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10" w:rsidRPr="003D5259" w:rsidRDefault="008B3510" w:rsidP="008B3510">
      <w:pPr>
        <w:spacing w:after="0" w:line="240" w:lineRule="auto"/>
        <w:jc w:val="center"/>
        <w:rPr>
          <w:rFonts w:ascii="Arial" w:eastAsia="Times New Roman" w:hAnsi="Arial" w:cs="Arial"/>
          <w:color w:val="000000"/>
          <w:sz w:val="28"/>
          <w:szCs w:val="28"/>
          <w:lang w:eastAsia="en-AU"/>
        </w:rPr>
      </w:pPr>
      <w:r w:rsidRPr="003D5259">
        <w:rPr>
          <w:noProof/>
          <w:sz w:val="28"/>
          <w:szCs w:val="28"/>
          <w:lang w:eastAsia="en-AU"/>
        </w:rPr>
        <mc:AlternateContent>
          <mc:Choice Requires="wps">
            <w:drawing>
              <wp:anchor distT="0" distB="0" distL="114300" distR="114300" simplePos="0" relativeHeight="251659264" behindDoc="0" locked="0" layoutInCell="1" allowOverlap="1" wp14:anchorId="17F85319" wp14:editId="2C98B2BC">
                <wp:simplePos x="0" y="0"/>
                <wp:positionH relativeFrom="column">
                  <wp:posOffset>-74295</wp:posOffset>
                </wp:positionH>
                <wp:positionV relativeFrom="paragraph">
                  <wp:posOffset>-454660</wp:posOffset>
                </wp:positionV>
                <wp:extent cx="1492250" cy="111760"/>
                <wp:effectExtent l="0" t="0" r="6350" b="0"/>
                <wp:wrapThrough wrapText="bothSides">
                  <wp:wrapPolygon edited="0">
                    <wp:start x="0" y="0"/>
                    <wp:lineTo x="0" y="14727"/>
                    <wp:lineTo x="21324" y="14727"/>
                    <wp:lineTo x="21324"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492250" cy="111760"/>
                        </a:xfrm>
                        <a:prstGeom prst="rect">
                          <a:avLst/>
                        </a:prstGeom>
                        <a:solidFill>
                          <a:srgbClr val="4074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27B61" id="Rectangle 10" o:spid="_x0000_s1026" style="position:absolute;margin-left:-5.85pt;margin-top:-35.8pt;width:117.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" fillcolor="#4074ba" stroked="f" strokeweight="1pt">
                <w10:wrap type="through"/>
              </v:rect>
            </w:pict>
          </mc:Fallback>
        </mc:AlternateContent>
      </w:r>
      <w:r w:rsidRPr="003D5259">
        <w:rPr>
          <w:noProof/>
          <w:sz w:val="28"/>
          <w:szCs w:val="28"/>
          <w:lang w:eastAsia="en-AU"/>
        </w:rPr>
        <mc:AlternateContent>
          <mc:Choice Requires="wps">
            <w:drawing>
              <wp:anchor distT="0" distB="0" distL="114300" distR="114300" simplePos="0" relativeHeight="251660288" behindDoc="0" locked="0" layoutInCell="1" allowOverlap="1" wp14:anchorId="790DA92A" wp14:editId="1C1FAC6B">
                <wp:simplePos x="0" y="0"/>
                <wp:positionH relativeFrom="column">
                  <wp:posOffset>1414780</wp:posOffset>
                </wp:positionH>
                <wp:positionV relativeFrom="paragraph">
                  <wp:posOffset>-454660</wp:posOffset>
                </wp:positionV>
                <wp:extent cx="1492250" cy="111760"/>
                <wp:effectExtent l="0" t="0" r="6350" b="0"/>
                <wp:wrapThrough wrapText="bothSides">
                  <wp:wrapPolygon edited="0">
                    <wp:start x="0" y="0"/>
                    <wp:lineTo x="0" y="14727"/>
                    <wp:lineTo x="21324" y="14727"/>
                    <wp:lineTo x="21324"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492250" cy="111760"/>
                        </a:xfrm>
                        <a:prstGeom prst="rect">
                          <a:avLst/>
                        </a:prstGeom>
                        <a:solidFill>
                          <a:srgbClr val="A72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74615" id="Rectangle 14" o:spid="_x0000_s1026" style="position:absolute;margin-left:111.4pt;margin-top:-35.8pt;width:117.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" fillcolor="#a7218e" stroked="f" strokeweight="1pt">
                <w10:wrap type="through"/>
              </v:rect>
            </w:pict>
          </mc:Fallback>
        </mc:AlternateContent>
      </w:r>
      <w:r w:rsidRPr="003D5259">
        <w:rPr>
          <w:noProof/>
          <w:sz w:val="28"/>
          <w:szCs w:val="28"/>
          <w:lang w:eastAsia="en-AU"/>
        </w:rPr>
        <mc:AlternateContent>
          <mc:Choice Requires="wps">
            <w:drawing>
              <wp:anchor distT="0" distB="0" distL="114300" distR="114300" simplePos="0" relativeHeight="251661312" behindDoc="0" locked="0" layoutInCell="1" allowOverlap="1" wp14:anchorId="0626379A" wp14:editId="032FC14D">
                <wp:simplePos x="0" y="0"/>
                <wp:positionH relativeFrom="column">
                  <wp:posOffset>2904490</wp:posOffset>
                </wp:positionH>
                <wp:positionV relativeFrom="paragraph">
                  <wp:posOffset>-454660</wp:posOffset>
                </wp:positionV>
                <wp:extent cx="1492250" cy="111760"/>
                <wp:effectExtent l="0" t="0" r="6350" b="0"/>
                <wp:wrapThrough wrapText="bothSides">
                  <wp:wrapPolygon edited="0">
                    <wp:start x="0" y="0"/>
                    <wp:lineTo x="0" y="14727"/>
                    <wp:lineTo x="21324" y="14727"/>
                    <wp:lineTo x="21324"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492250" cy="111760"/>
                        </a:xfrm>
                        <a:prstGeom prst="rect">
                          <a:avLst/>
                        </a:prstGeom>
                        <a:solidFill>
                          <a:srgbClr val="F47B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7C340" id="Rectangle 16" o:spid="_x0000_s1026" style="position:absolute;margin-left:228.7pt;margin-top:-35.8pt;width:117.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" fillcolor="#f47b33" stroked="f" strokeweight="1pt">
                <w10:wrap type="through"/>
              </v:rect>
            </w:pict>
          </mc:Fallback>
        </mc:AlternateContent>
      </w:r>
      <w:r w:rsidRPr="003D5259">
        <w:rPr>
          <w:noProof/>
          <w:sz w:val="28"/>
          <w:szCs w:val="28"/>
          <w:lang w:eastAsia="en-AU"/>
        </w:rPr>
        <mc:AlternateContent>
          <mc:Choice Requires="wps">
            <w:drawing>
              <wp:anchor distT="0" distB="0" distL="114300" distR="114300" simplePos="0" relativeHeight="251662336" behindDoc="0" locked="0" layoutInCell="1" allowOverlap="1" wp14:anchorId="5A175CD8" wp14:editId="4D51BB50">
                <wp:simplePos x="0" y="0"/>
                <wp:positionH relativeFrom="column">
                  <wp:posOffset>4384040</wp:posOffset>
                </wp:positionH>
                <wp:positionV relativeFrom="paragraph">
                  <wp:posOffset>-454660</wp:posOffset>
                </wp:positionV>
                <wp:extent cx="1492250" cy="111760"/>
                <wp:effectExtent l="0" t="0" r="6350" b="0"/>
                <wp:wrapThrough wrapText="bothSides">
                  <wp:wrapPolygon edited="0">
                    <wp:start x="0" y="0"/>
                    <wp:lineTo x="0" y="14727"/>
                    <wp:lineTo x="21324" y="14727"/>
                    <wp:lineTo x="2132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492250" cy="111760"/>
                        </a:xfrm>
                        <a:prstGeom prst="rect">
                          <a:avLst/>
                        </a:prstGeom>
                        <a:solidFill>
                          <a:srgbClr val="40A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2210" id="Rectangle 18" o:spid="_x0000_s1026" style="position:absolute;margin-left:345.2pt;margin-top:-35.8pt;width:117.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" fillcolor="#40ad48" stroked="f" strokeweight="1pt">
                <w10:wrap type="through"/>
              </v:rect>
            </w:pict>
          </mc:Fallback>
        </mc:AlternateContent>
      </w:r>
      <w:r>
        <w:rPr>
          <w:rFonts w:ascii="Arial" w:eastAsia="Times New Roman" w:hAnsi="Arial" w:cs="Arial"/>
          <w:b/>
          <w:bCs/>
          <w:color w:val="000000"/>
          <w:sz w:val="28"/>
          <w:szCs w:val="28"/>
          <w:lang w:eastAsia="en-AU"/>
        </w:rPr>
        <w:t>C</w:t>
      </w:r>
      <w:r w:rsidRPr="003D5259">
        <w:rPr>
          <w:rFonts w:ascii="Arial" w:eastAsia="Times New Roman" w:hAnsi="Arial" w:cs="Arial"/>
          <w:b/>
          <w:bCs/>
          <w:color w:val="000000"/>
          <w:sz w:val="28"/>
          <w:szCs w:val="28"/>
          <w:lang w:eastAsia="en-AU"/>
        </w:rPr>
        <w:t>uts to Transport Support Opposed by National Disability Groups</w:t>
      </w:r>
    </w:p>
    <w:p w:rsidR="008B3510" w:rsidRDefault="008B3510" w:rsidP="008B3510">
      <w:pPr>
        <w:spacing w:after="0" w:line="240" w:lineRule="auto"/>
        <w:jc w:val="center"/>
        <w:rPr>
          <w:rFonts w:ascii="Arial" w:hAnsi="Arial" w:cs="Arial"/>
          <w:b/>
          <w:sz w:val="28"/>
          <w:szCs w:val="28"/>
        </w:rPr>
      </w:pPr>
      <w:r w:rsidRPr="003D5259">
        <w:rPr>
          <w:rFonts w:ascii="Arial" w:hAnsi="Arial" w:cs="Arial"/>
          <w:b/>
          <w:sz w:val="28"/>
          <w:szCs w:val="28"/>
        </w:rPr>
        <w:t>Joint Statement by the Disability and Community Sector</w:t>
      </w:r>
    </w:p>
    <w:p w:rsidR="008B3510" w:rsidRPr="003D5259" w:rsidRDefault="008B3510" w:rsidP="008B3510">
      <w:pPr>
        <w:spacing w:after="0" w:line="240" w:lineRule="auto"/>
        <w:rPr>
          <w:rFonts w:ascii="Arial" w:eastAsia="Times New Roman" w:hAnsi="Arial" w:cs="Arial"/>
          <w:color w:val="000000"/>
          <w:sz w:val="28"/>
          <w:szCs w:val="28"/>
          <w:lang w:eastAsia="en-AU"/>
        </w:rPr>
      </w:pPr>
    </w:p>
    <w:p w:rsidR="008B3510" w:rsidRPr="004B6081" w:rsidRDefault="008B3510" w:rsidP="008B3510">
      <w:pPr>
        <w:pStyle w:val="Heading1"/>
        <w:pBdr>
          <w:top w:val="single" w:sz="4" w:space="1" w:color="auto"/>
          <w:bottom w:val="single" w:sz="4" w:space="1" w:color="auto"/>
        </w:pBdr>
        <w:rPr>
          <w:szCs w:val="24"/>
          <w:lang w:eastAsia="en-AU"/>
        </w:rPr>
      </w:pPr>
      <w:r>
        <w:rPr>
          <w:lang w:eastAsia="en-AU"/>
        </w:rPr>
        <w:br/>
      </w:r>
      <w:r w:rsidRPr="004B6081">
        <w:rPr>
          <w:szCs w:val="24"/>
          <w:lang w:eastAsia="en-AU"/>
        </w:rPr>
        <w:t>CALL FOR SENATE TO BLOCK THE MOBILITY ALLOWANCE BILL</w:t>
      </w:r>
      <w:r w:rsidRPr="004B6081">
        <w:rPr>
          <w:szCs w:val="24"/>
          <w:lang w:eastAsia="en-AU"/>
        </w:rPr>
        <w:br/>
      </w:r>
    </w:p>
    <w:p w:rsidR="008B3510" w:rsidRPr="004B6081" w:rsidRDefault="008B3510" w:rsidP="008B3510">
      <w:pPr>
        <w:spacing w:after="0" w:line="240" w:lineRule="auto"/>
        <w:jc w:val="both"/>
        <w:rPr>
          <w:rFonts w:ascii="Arial" w:eastAsia="Times New Roman" w:hAnsi="Arial" w:cs="Arial"/>
          <w:color w:val="000000"/>
          <w:sz w:val="23"/>
          <w:szCs w:val="23"/>
          <w:lang w:eastAsia="en-AU"/>
        </w:rPr>
      </w:pPr>
      <w:r w:rsidRPr="004B6081">
        <w:rPr>
          <w:rFonts w:ascii="Arial" w:eastAsia="Times New Roman" w:hAnsi="Arial" w:cs="Arial"/>
          <w:sz w:val="23"/>
          <w:szCs w:val="23"/>
          <w:lang w:eastAsia="en-AU"/>
        </w:rPr>
        <w:t>We are a diverse partnership of representative organisations of people with disability, disability advocacy organisations, disability services and disability peak bodies that have come together to call</w:t>
      </w:r>
      <w:r w:rsidRPr="004B6081">
        <w:rPr>
          <w:rFonts w:ascii="Arial" w:eastAsia="Times New Roman" w:hAnsi="Arial" w:cs="Arial"/>
          <w:color w:val="000000"/>
          <w:sz w:val="23"/>
          <w:szCs w:val="23"/>
          <w:lang w:eastAsia="en-AU"/>
        </w:rPr>
        <w:t xml:space="preserve"> on Federal Senators to block the </w:t>
      </w:r>
      <w:hyperlink r:id="rId6" w:tgtFrame="_blank" w:history="1">
        <w:r w:rsidRPr="004B6081">
          <w:rPr>
            <w:rFonts w:ascii="Arial" w:eastAsia="Times New Roman" w:hAnsi="Arial" w:cs="Arial"/>
            <w:color w:val="0000FF"/>
            <w:sz w:val="23"/>
            <w:szCs w:val="23"/>
            <w:u w:val="single"/>
            <w:lang w:eastAsia="en-AU"/>
          </w:rPr>
          <w:t>Mobility Allowance Bill that is currently before the Senate</w:t>
        </w:r>
      </w:hyperlink>
      <w:r w:rsidRPr="004B6081">
        <w:rPr>
          <w:rFonts w:ascii="Arial" w:eastAsia="Times New Roman" w:hAnsi="Arial" w:cs="Arial"/>
          <w:sz w:val="23"/>
          <w:szCs w:val="23"/>
          <w:lang w:eastAsia="en-AU"/>
        </w:rPr>
        <w:t>. If passed, this Bill will</w:t>
      </w:r>
      <w:r w:rsidRPr="004B6081">
        <w:rPr>
          <w:rFonts w:ascii="Arial" w:eastAsia="Times New Roman" w:hAnsi="Arial" w:cs="Arial"/>
          <w:color w:val="000000"/>
          <w:sz w:val="23"/>
          <w:szCs w:val="23"/>
          <w:lang w:eastAsia="en-AU"/>
        </w:rPr>
        <w:t>:</w:t>
      </w:r>
    </w:p>
    <w:p w:rsidR="008B3510" w:rsidRPr="004B6081" w:rsidRDefault="008B3510" w:rsidP="008B3510">
      <w:pPr>
        <w:spacing w:after="0" w:line="240" w:lineRule="auto"/>
        <w:jc w:val="both"/>
        <w:rPr>
          <w:rFonts w:ascii="Arial" w:eastAsia="Times New Roman" w:hAnsi="Arial" w:cs="Arial"/>
          <w:color w:val="000000"/>
          <w:sz w:val="23"/>
          <w:szCs w:val="23"/>
          <w:lang w:eastAsia="en-AU"/>
        </w:rPr>
      </w:pPr>
      <w:r w:rsidRPr="004B6081">
        <w:rPr>
          <w:rFonts w:ascii="Arial" w:eastAsia="Times New Roman" w:hAnsi="Arial" w:cs="Arial"/>
          <w:color w:val="000000"/>
          <w:sz w:val="23"/>
          <w:szCs w:val="23"/>
          <w:lang w:eastAsia="en-AU"/>
        </w:rPr>
        <w:t xml:space="preserve"> </w:t>
      </w:r>
    </w:p>
    <w:p w:rsidR="008B3510" w:rsidRPr="004B6081" w:rsidRDefault="008B3510" w:rsidP="008B3510">
      <w:pPr>
        <w:pStyle w:val="ListParagraph"/>
        <w:numPr>
          <w:ilvl w:val="0"/>
          <w:numId w:val="1"/>
        </w:numPr>
        <w:spacing w:after="0" w:line="240" w:lineRule="auto"/>
        <w:contextualSpacing w:val="0"/>
        <w:jc w:val="both"/>
        <w:rPr>
          <w:rFonts w:ascii="Arial" w:eastAsia="Times New Roman" w:hAnsi="Arial" w:cs="Arial"/>
          <w:color w:val="000000"/>
          <w:sz w:val="23"/>
          <w:szCs w:val="23"/>
          <w:lang w:eastAsia="en-AU"/>
        </w:rPr>
      </w:pPr>
      <w:r w:rsidRPr="004B6081">
        <w:rPr>
          <w:rFonts w:ascii="Arial" w:eastAsia="Times New Roman" w:hAnsi="Arial" w:cs="Arial"/>
          <w:color w:val="000000"/>
          <w:sz w:val="23"/>
          <w:szCs w:val="23"/>
          <w:lang w:eastAsia="en-AU"/>
        </w:rPr>
        <w:t>Reduce transport support for people with disability;</w:t>
      </w:r>
    </w:p>
    <w:p w:rsidR="008B3510" w:rsidRPr="004B6081" w:rsidRDefault="008B3510" w:rsidP="008B3510">
      <w:pPr>
        <w:pStyle w:val="ListParagraph"/>
        <w:numPr>
          <w:ilvl w:val="0"/>
          <w:numId w:val="1"/>
        </w:numPr>
        <w:spacing w:after="0" w:line="240" w:lineRule="auto"/>
        <w:contextualSpacing w:val="0"/>
        <w:jc w:val="both"/>
        <w:rPr>
          <w:rFonts w:ascii="Arial" w:eastAsia="Times New Roman" w:hAnsi="Arial" w:cs="Arial"/>
          <w:color w:val="000000"/>
          <w:sz w:val="23"/>
          <w:szCs w:val="23"/>
          <w:lang w:eastAsia="en-AU"/>
        </w:rPr>
      </w:pPr>
      <w:r w:rsidRPr="004B6081">
        <w:rPr>
          <w:rFonts w:ascii="Arial" w:eastAsia="Times New Roman" w:hAnsi="Arial" w:cs="Arial"/>
          <w:sz w:val="23"/>
          <w:szCs w:val="23"/>
          <w:lang w:eastAsia="en-AU"/>
        </w:rPr>
        <w:t>Increase social isolation and reduce the ability for people with disability to contribute to the community;</w:t>
      </w:r>
    </w:p>
    <w:p w:rsidR="008B3510" w:rsidRPr="004B6081" w:rsidRDefault="008B3510" w:rsidP="008B3510">
      <w:pPr>
        <w:pStyle w:val="ListParagraph"/>
        <w:numPr>
          <w:ilvl w:val="0"/>
          <w:numId w:val="1"/>
        </w:numPr>
        <w:spacing w:after="0" w:line="240" w:lineRule="auto"/>
        <w:contextualSpacing w:val="0"/>
        <w:jc w:val="both"/>
        <w:rPr>
          <w:rFonts w:ascii="Arial" w:eastAsia="Times New Roman" w:hAnsi="Arial" w:cs="Arial"/>
          <w:color w:val="000000"/>
          <w:sz w:val="23"/>
          <w:szCs w:val="23"/>
          <w:lang w:eastAsia="en-AU"/>
        </w:rPr>
      </w:pPr>
      <w:r w:rsidRPr="004B6081">
        <w:rPr>
          <w:rFonts w:ascii="Arial" w:eastAsia="Times New Roman" w:hAnsi="Arial" w:cs="Arial"/>
          <w:sz w:val="23"/>
          <w:szCs w:val="23"/>
          <w:lang w:eastAsia="en-AU"/>
        </w:rPr>
        <w:t>Create further barriers to economic participation for people with disability, at a time when there are increasing obligations upon them to find and keep work;</w:t>
      </w:r>
    </w:p>
    <w:p w:rsidR="008B3510" w:rsidRPr="004B6081" w:rsidRDefault="008B3510" w:rsidP="008B3510">
      <w:pPr>
        <w:pStyle w:val="ListParagraph"/>
        <w:numPr>
          <w:ilvl w:val="0"/>
          <w:numId w:val="1"/>
        </w:numPr>
        <w:spacing w:after="0" w:line="240" w:lineRule="auto"/>
        <w:contextualSpacing w:val="0"/>
        <w:jc w:val="both"/>
        <w:rPr>
          <w:rFonts w:ascii="Arial" w:eastAsia="Times New Roman" w:hAnsi="Arial" w:cs="Arial"/>
          <w:sz w:val="23"/>
          <w:szCs w:val="23"/>
          <w:lang w:eastAsia="en-AU"/>
        </w:rPr>
      </w:pPr>
      <w:r w:rsidRPr="004B6081">
        <w:rPr>
          <w:rFonts w:ascii="Arial" w:eastAsia="Times New Roman" w:hAnsi="Arial" w:cs="Arial"/>
          <w:sz w:val="23"/>
          <w:szCs w:val="23"/>
          <w:lang w:eastAsia="en-AU"/>
        </w:rPr>
        <w:t>Exacerbate the already considerable costs involved for people with disability entering or re-entering the workforce. These additional costs can outweigh the economic benefits of having a job, and be a disincentive to looking for work.</w:t>
      </w:r>
    </w:p>
    <w:p w:rsidR="008B3510" w:rsidRPr="004B6081" w:rsidRDefault="008B3510" w:rsidP="008B3510">
      <w:pPr>
        <w:spacing w:after="0" w:line="240" w:lineRule="auto"/>
        <w:jc w:val="both"/>
        <w:rPr>
          <w:rFonts w:ascii="Arial" w:eastAsia="Times New Roman" w:hAnsi="Arial" w:cs="Arial"/>
          <w:color w:val="000000"/>
          <w:sz w:val="23"/>
          <w:szCs w:val="23"/>
          <w:lang w:eastAsia="en-AU"/>
        </w:rPr>
      </w:pPr>
    </w:p>
    <w:p w:rsidR="008B3510" w:rsidRPr="004B6081" w:rsidRDefault="008B3510" w:rsidP="008B3510">
      <w:pPr>
        <w:spacing w:after="0" w:line="240" w:lineRule="auto"/>
        <w:jc w:val="both"/>
        <w:rPr>
          <w:rFonts w:ascii="Arial" w:eastAsia="Times New Roman" w:hAnsi="Arial" w:cs="Arial"/>
          <w:color w:val="000000"/>
          <w:sz w:val="23"/>
          <w:szCs w:val="23"/>
          <w:lang w:eastAsia="en-AU"/>
        </w:rPr>
      </w:pPr>
      <w:r w:rsidRPr="004B6081">
        <w:rPr>
          <w:rFonts w:ascii="Arial" w:eastAsia="Times New Roman" w:hAnsi="Arial" w:cs="Arial"/>
          <w:color w:val="000000"/>
          <w:sz w:val="23"/>
          <w:szCs w:val="23"/>
          <w:lang w:eastAsia="en-AU"/>
        </w:rPr>
        <w:t xml:space="preserve">The </w:t>
      </w:r>
      <w:r w:rsidRPr="004B6081">
        <w:rPr>
          <w:rFonts w:ascii="Arial" w:eastAsia="Times New Roman" w:hAnsi="Arial" w:cs="Arial"/>
          <w:i/>
          <w:iCs/>
          <w:color w:val="000000"/>
          <w:sz w:val="23"/>
          <w:szCs w:val="23"/>
          <w:lang w:eastAsia="en-AU"/>
        </w:rPr>
        <w:t>Social Services Legislation Amendment (Transition Mobility Allowance to the National Disability Insurance Scheme) Bill 2016</w:t>
      </w:r>
      <w:r w:rsidRPr="004B6081">
        <w:rPr>
          <w:rFonts w:ascii="Arial" w:eastAsia="Times New Roman" w:hAnsi="Arial" w:cs="Arial"/>
          <w:color w:val="000000"/>
          <w:sz w:val="23"/>
          <w:szCs w:val="23"/>
          <w:lang w:eastAsia="en-AU"/>
        </w:rPr>
        <w:t xml:space="preserve"> will restrict access to essential transport funding to only those eligible for the National Disability Insurance Scheme (NDIS). There are approximately two million people with disability of working age, but only 460,000 will be transiting to the NDIS, This means that this Bill will impact many thousands of people with disability who will not have access to the NDIS, including people over the age of 65. The Bill has been to the Senate Community Affairs Committee, where people with disability gave extensive evidence about the problems with the legislation, which was ignored by the Government. </w:t>
      </w:r>
    </w:p>
    <w:p w:rsidR="008B3510" w:rsidRPr="004B6081" w:rsidRDefault="008B3510" w:rsidP="008B3510">
      <w:pPr>
        <w:spacing w:after="0" w:line="240" w:lineRule="auto"/>
        <w:jc w:val="both"/>
        <w:rPr>
          <w:rFonts w:ascii="Arial" w:eastAsia="Times New Roman" w:hAnsi="Arial" w:cs="Arial"/>
          <w:color w:val="000000"/>
          <w:sz w:val="23"/>
          <w:szCs w:val="23"/>
          <w:lang w:eastAsia="en-AU"/>
        </w:rPr>
      </w:pPr>
    </w:p>
    <w:p w:rsidR="008B3510" w:rsidRPr="004B6081" w:rsidRDefault="008B3510" w:rsidP="008B3510">
      <w:pPr>
        <w:shd w:val="clear" w:color="auto" w:fill="FFFFFF"/>
        <w:spacing w:after="0" w:line="240" w:lineRule="auto"/>
        <w:jc w:val="both"/>
        <w:rPr>
          <w:rFonts w:ascii="Arial" w:hAnsi="Arial" w:cs="Arial"/>
          <w:sz w:val="23"/>
          <w:szCs w:val="23"/>
        </w:rPr>
      </w:pPr>
      <w:r w:rsidRPr="004B6081">
        <w:rPr>
          <w:rFonts w:ascii="Arial" w:eastAsia="Times New Roman" w:hAnsi="Arial" w:cs="Arial"/>
          <w:color w:val="000000"/>
          <w:sz w:val="23"/>
          <w:szCs w:val="23"/>
          <w:lang w:eastAsia="en-AU"/>
        </w:rPr>
        <w:t xml:space="preserve">People with disability face significant barriers to accessing transport, which can limit their ability to work, participate in education or other community and economic activities. The current Mobility Allowance is already inadequate to cover the full cost of transport for many people. This Bill will make things much harder, with very little savings for the Government. </w:t>
      </w:r>
    </w:p>
    <w:p w:rsidR="008B3510" w:rsidRPr="004B6081" w:rsidRDefault="008B3510" w:rsidP="008B3510">
      <w:pPr>
        <w:spacing w:after="0" w:line="240" w:lineRule="auto"/>
        <w:jc w:val="both"/>
        <w:rPr>
          <w:rFonts w:ascii="Arial" w:eastAsia="Times New Roman" w:hAnsi="Arial" w:cs="Arial"/>
          <w:color w:val="000000"/>
          <w:sz w:val="23"/>
          <w:szCs w:val="23"/>
          <w:lang w:eastAsia="en-AU"/>
        </w:rPr>
      </w:pPr>
    </w:p>
    <w:p w:rsidR="008B3510" w:rsidRPr="004B6081" w:rsidRDefault="008B3510" w:rsidP="008B3510">
      <w:pPr>
        <w:spacing w:after="0" w:line="240" w:lineRule="auto"/>
        <w:jc w:val="both"/>
        <w:rPr>
          <w:rFonts w:ascii="Arial" w:eastAsia="Times New Roman" w:hAnsi="Arial" w:cs="Arial"/>
          <w:sz w:val="23"/>
          <w:szCs w:val="23"/>
          <w:lang w:eastAsia="en-AU"/>
        </w:rPr>
      </w:pPr>
      <w:r w:rsidRPr="004B6081">
        <w:rPr>
          <w:rFonts w:ascii="Arial" w:eastAsia="Times New Roman" w:hAnsi="Arial" w:cs="Arial"/>
          <w:color w:val="000000"/>
          <w:sz w:val="23"/>
          <w:szCs w:val="23"/>
          <w:lang w:eastAsia="en-AU"/>
        </w:rPr>
        <w:t xml:space="preserve">The Mobility Allowance goes some way to address the additional expense of higher transport costs for people with disability unable to access public transport and who are forced to rely on taxis or private vehicle to get to work. </w:t>
      </w:r>
      <w:r w:rsidRPr="004B6081">
        <w:rPr>
          <w:rFonts w:ascii="Arial" w:eastAsia="Times New Roman" w:hAnsi="Arial" w:cs="Arial"/>
          <w:sz w:val="23"/>
          <w:szCs w:val="23"/>
          <w:lang w:eastAsia="en-AU"/>
        </w:rPr>
        <w:t xml:space="preserve">Any cuts to the Mobility Allowance will impact the capacity of many people to seek and retain employment and volunteering opportunities. This is exactly the opposite of what the NDIS is trying to achieve! </w:t>
      </w:r>
      <w:r w:rsidRPr="004B6081">
        <w:rPr>
          <w:rFonts w:ascii="Arial" w:hAnsi="Arial" w:cs="Arial"/>
          <w:sz w:val="23"/>
          <w:szCs w:val="23"/>
        </w:rPr>
        <w:t xml:space="preserve">The Mobility Allowance needs to be maintained as an income support for those people with disability who cannot participate in the NDIS. </w:t>
      </w:r>
    </w:p>
    <w:p w:rsidR="008B3510" w:rsidRPr="004B6081" w:rsidRDefault="008B3510" w:rsidP="008B3510">
      <w:pPr>
        <w:spacing w:after="0" w:line="240" w:lineRule="auto"/>
        <w:jc w:val="both"/>
        <w:rPr>
          <w:rFonts w:ascii="Arial" w:eastAsia="Times New Roman" w:hAnsi="Arial" w:cs="Arial"/>
          <w:color w:val="7030A0"/>
          <w:sz w:val="23"/>
          <w:szCs w:val="23"/>
          <w:lang w:eastAsia="en-AU"/>
        </w:rPr>
      </w:pPr>
    </w:p>
    <w:p w:rsidR="008B3510" w:rsidRDefault="008B3510" w:rsidP="008B3510">
      <w:pPr>
        <w:spacing w:after="0" w:line="240" w:lineRule="auto"/>
        <w:jc w:val="both"/>
        <w:rPr>
          <w:rFonts w:ascii="Arial" w:eastAsia="Times New Roman" w:hAnsi="Arial" w:cs="Arial"/>
          <w:color w:val="000000"/>
          <w:sz w:val="23"/>
          <w:szCs w:val="23"/>
          <w:lang w:eastAsia="en-AU"/>
        </w:rPr>
      </w:pPr>
      <w:r w:rsidRPr="004B6081">
        <w:rPr>
          <w:rFonts w:ascii="Arial" w:eastAsia="Times New Roman" w:hAnsi="Arial" w:cs="Arial"/>
          <w:color w:val="000000"/>
          <w:sz w:val="23"/>
          <w:szCs w:val="23"/>
          <w:lang w:eastAsia="en-AU"/>
        </w:rPr>
        <w:t>Collectively, our organisations are deeply concerned that the Federal Government proposal to cut Mobility Allowance to those unable to access the NDIS sets a precedent, cutting essential supports that should be available for all people with disability across Australia.</w:t>
      </w:r>
    </w:p>
    <w:p w:rsidR="00BC39B8" w:rsidRPr="00BC39B8" w:rsidRDefault="00BC39B8" w:rsidP="008B3510">
      <w:pPr>
        <w:spacing w:after="0" w:line="240" w:lineRule="auto"/>
        <w:jc w:val="both"/>
        <w:rPr>
          <w:rFonts w:ascii="Arial" w:eastAsia="Times New Roman" w:hAnsi="Arial" w:cs="Arial"/>
          <w:color w:val="000000"/>
          <w:sz w:val="23"/>
          <w:szCs w:val="23"/>
          <w:lang w:eastAsia="en-AU"/>
        </w:rPr>
      </w:pPr>
    </w:p>
    <w:p w:rsidR="00BC39B8" w:rsidRPr="00BC39B8" w:rsidRDefault="008B3510" w:rsidP="008B3510">
      <w:pPr>
        <w:spacing w:after="0" w:line="240" w:lineRule="auto"/>
        <w:jc w:val="both"/>
        <w:rPr>
          <w:rFonts w:ascii="Arial" w:eastAsia="Times New Roman" w:hAnsi="Arial" w:cs="Arial"/>
          <w:sz w:val="23"/>
          <w:szCs w:val="23"/>
          <w:lang w:eastAsia="en-AU"/>
        </w:rPr>
      </w:pPr>
      <w:r w:rsidRPr="00BC39B8">
        <w:rPr>
          <w:rFonts w:ascii="Arial" w:eastAsia="Times New Roman" w:hAnsi="Arial" w:cs="Arial"/>
          <w:sz w:val="23"/>
          <w:szCs w:val="23"/>
          <w:lang w:eastAsia="en-AU"/>
        </w:rPr>
        <w:t xml:space="preserve">We are calling on Senators to vote </w:t>
      </w:r>
      <w:r w:rsidRPr="00BC39B8">
        <w:rPr>
          <w:rFonts w:ascii="Arial" w:eastAsia="Times New Roman" w:hAnsi="Arial" w:cs="Arial"/>
          <w:b/>
          <w:sz w:val="23"/>
          <w:szCs w:val="23"/>
          <w:lang w:eastAsia="en-AU"/>
        </w:rPr>
        <w:t>NO</w:t>
      </w:r>
      <w:r w:rsidRPr="00BC39B8">
        <w:rPr>
          <w:rFonts w:ascii="Arial" w:eastAsia="Times New Roman" w:hAnsi="Arial" w:cs="Arial"/>
          <w:sz w:val="23"/>
          <w:szCs w:val="23"/>
          <w:lang w:eastAsia="en-AU"/>
        </w:rPr>
        <w:t xml:space="preserve"> to the Bill to make sure all people with disability can continue to access the transport they need for full community and economic participation.</w:t>
      </w:r>
    </w:p>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04"/>
        <w:gridCol w:w="3822"/>
      </w:tblGrid>
      <w:tr w:rsidR="00BC39B8" w:rsidRPr="000E46A2" w:rsidTr="00BC39B8">
        <w:trPr>
          <w:jc w:val="center"/>
        </w:trPr>
        <w:tc>
          <w:tcPr>
            <w:tcW w:w="5204" w:type="dxa"/>
            <w:tcBorders>
              <w:top w:val="nil"/>
              <w:bottom w:val="nil"/>
            </w:tcBorders>
            <w:vAlign w:val="bottom"/>
          </w:tcPr>
          <w:p w:rsidR="00BC39B8" w:rsidRPr="003870AC" w:rsidRDefault="00BC39B8" w:rsidP="006C6A8D">
            <w:pPr>
              <w:pStyle w:val="Heading2"/>
              <w:outlineLvl w:val="1"/>
              <w:rPr>
                <w:sz w:val="22"/>
                <w:szCs w:val="22"/>
                <w:lang w:val="en-US"/>
              </w:rPr>
            </w:pPr>
            <w:r w:rsidRPr="003870AC">
              <w:rPr>
                <w:sz w:val="22"/>
                <w:szCs w:val="22"/>
                <w:lang w:val="en-US"/>
              </w:rPr>
              <w:lastRenderedPageBreak/>
              <w:t>This Joint Statement is supported by:</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Australian Blindness Forum</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Blind Citizens Australia</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Capricorn Citizen Advocacy</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Children and Youth with Disability Australia</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Council for Intellectual Disability NSW</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Disability Advocacy Network Australia</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 xml:space="preserve">Guide Dogs Australia </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Guide Dogs Victoria</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Independent Advocacy Townsville</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Macular Disease Foundation</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Melbourne East Disability Advocacy</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National Ethnic Disability Alliance</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National Social Security Rights Network</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NSW Council of Social Service</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Physical Disability Council of NSW</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People with Disability Australia</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People with Disability Western Australia</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Queensland Advocacy Inc.</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Retina Australia</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 xml:space="preserve">Royal Australian and New Zealand College of Ophthalmologists </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 xml:space="preserve">Spinal Cord Injuries Australia </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 xml:space="preserve">The Royal Society for the Blind </w:t>
            </w:r>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proofErr w:type="spellStart"/>
            <w:r w:rsidRPr="003419DD">
              <w:rPr>
                <w:rFonts w:ascii="Arial" w:hAnsi="Arial" w:cs="Arial"/>
                <w:sz w:val="21"/>
                <w:szCs w:val="21"/>
              </w:rPr>
              <w:t>VisAbility</w:t>
            </w:r>
            <w:proofErr w:type="spellEnd"/>
          </w:p>
          <w:p w:rsidR="00BC39B8" w:rsidRPr="003419DD" w:rsidRDefault="00BC39B8" w:rsidP="008B3510">
            <w:pPr>
              <w:pStyle w:val="ListParagraph"/>
              <w:numPr>
                <w:ilvl w:val="0"/>
                <w:numId w:val="2"/>
              </w:numPr>
              <w:spacing w:after="0" w:line="240" w:lineRule="auto"/>
              <w:contextualSpacing w:val="0"/>
              <w:rPr>
                <w:rFonts w:ascii="Arial" w:hAnsi="Arial" w:cs="Arial"/>
                <w:sz w:val="21"/>
                <w:szCs w:val="21"/>
              </w:rPr>
            </w:pPr>
            <w:r w:rsidRPr="003419DD">
              <w:rPr>
                <w:rFonts w:ascii="Arial" w:hAnsi="Arial" w:cs="Arial"/>
                <w:sz w:val="21"/>
                <w:szCs w:val="21"/>
              </w:rPr>
              <w:t>Vision Australia</w:t>
            </w:r>
          </w:p>
          <w:p w:rsidR="00BC39B8" w:rsidRPr="00AC04F7" w:rsidRDefault="00BC39B8" w:rsidP="008B3510">
            <w:pPr>
              <w:pStyle w:val="ListParagraph"/>
              <w:numPr>
                <w:ilvl w:val="0"/>
                <w:numId w:val="2"/>
              </w:numPr>
              <w:spacing w:after="0" w:line="240" w:lineRule="auto"/>
              <w:contextualSpacing w:val="0"/>
              <w:rPr>
                <w:rFonts w:ascii="Arial" w:hAnsi="Arial" w:cs="Arial"/>
                <w:sz w:val="24"/>
                <w:szCs w:val="24"/>
                <w:lang w:val="en-US" w:eastAsia="en-AU"/>
              </w:rPr>
            </w:pPr>
            <w:r w:rsidRPr="003419DD">
              <w:rPr>
                <w:rFonts w:ascii="Arial" w:hAnsi="Arial" w:cs="Arial"/>
                <w:sz w:val="21"/>
                <w:szCs w:val="21"/>
              </w:rPr>
              <w:t>Vision 2020</w:t>
            </w:r>
          </w:p>
        </w:tc>
        <w:tc>
          <w:tcPr>
            <w:tcW w:w="3822" w:type="dxa"/>
            <w:tcBorders>
              <w:top w:val="nil"/>
              <w:bottom w:val="nil"/>
            </w:tcBorders>
          </w:tcPr>
          <w:p w:rsidR="00BC39B8" w:rsidRPr="003870AC" w:rsidRDefault="00BC39B8" w:rsidP="006C6A8D">
            <w:pPr>
              <w:pStyle w:val="Heading2"/>
              <w:outlineLvl w:val="1"/>
              <w:rPr>
                <w:sz w:val="22"/>
                <w:szCs w:val="22"/>
                <w:lang w:val="en-US"/>
              </w:rPr>
            </w:pPr>
          </w:p>
        </w:tc>
      </w:tr>
    </w:tbl>
    <w:p w:rsidR="003419DD" w:rsidRDefault="003419DD" w:rsidP="003419DD">
      <w:r>
        <w:t xml:space="preserve">         </w:t>
      </w:r>
      <w:r>
        <w:rPr>
          <w:noProof/>
          <w:lang w:eastAsia="en-AU"/>
        </w:rPr>
        <w:drawing>
          <wp:inline distT="0" distB="0" distL="0" distR="0">
            <wp:extent cx="2199357"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Blindness forum.jpg"/>
                    <pic:cNvPicPr/>
                  </pic:nvPicPr>
                  <pic:blipFill>
                    <a:blip r:embed="rId7">
                      <a:extLst>
                        <a:ext uri="{28A0092B-C50C-407E-A947-70E740481C1C}">
                          <a14:useLocalDpi xmlns:a14="http://schemas.microsoft.com/office/drawing/2010/main" val="0"/>
                        </a:ext>
                      </a:extLst>
                    </a:blip>
                    <a:stretch>
                      <a:fillRect/>
                    </a:stretch>
                  </pic:blipFill>
                  <pic:spPr>
                    <a:xfrm>
                      <a:off x="0" y="0"/>
                      <a:ext cx="2207696" cy="546258"/>
                    </a:xfrm>
                    <a:prstGeom prst="rect">
                      <a:avLst/>
                    </a:prstGeom>
                  </pic:spPr>
                </pic:pic>
              </a:graphicData>
            </a:graphic>
          </wp:inline>
        </w:drawing>
      </w:r>
      <w:r>
        <w:t xml:space="preserve">                             </w:t>
      </w:r>
      <w:r>
        <w:rPr>
          <w:noProof/>
          <w:lang w:eastAsia="en-AU"/>
        </w:rPr>
        <w:drawing>
          <wp:inline distT="0" distB="0" distL="0" distR="0">
            <wp:extent cx="1803862" cy="1084811"/>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nd Citizens Australia.jpg"/>
                    <pic:cNvPicPr/>
                  </pic:nvPicPr>
                  <pic:blipFill>
                    <a:blip r:embed="rId8">
                      <a:extLst>
                        <a:ext uri="{28A0092B-C50C-407E-A947-70E740481C1C}">
                          <a14:useLocalDpi xmlns:a14="http://schemas.microsoft.com/office/drawing/2010/main" val="0"/>
                        </a:ext>
                      </a:extLst>
                    </a:blip>
                    <a:stretch>
                      <a:fillRect/>
                    </a:stretch>
                  </pic:blipFill>
                  <pic:spPr>
                    <a:xfrm>
                      <a:off x="0" y="0"/>
                      <a:ext cx="1803862" cy="1084811"/>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3419DD" w:rsidTr="006C6A8D">
        <w:trPr>
          <w:trHeight w:val="567"/>
          <w:jc w:val="center"/>
        </w:trPr>
        <w:tc>
          <w:tcPr>
            <w:tcW w:w="4307" w:type="dxa"/>
            <w:tcBorders>
              <w:top w:val="single" w:sz="4" w:space="0" w:color="auto"/>
            </w:tcBorders>
            <w:vAlign w:val="center"/>
          </w:tcPr>
          <w:p w:rsidR="003419DD" w:rsidRDefault="003419DD" w:rsidP="006C6A8D">
            <w:pPr>
              <w:spacing w:after="160" w:line="259" w:lineRule="auto"/>
              <w:jc w:val="center"/>
              <w:rPr>
                <w:rFonts w:ascii="Arial" w:hAnsi="Arial" w:cs="Arial"/>
                <w:b/>
                <w:sz w:val="20"/>
                <w:szCs w:val="20"/>
                <w:lang w:val="en-US"/>
              </w:rPr>
            </w:pPr>
            <w:r w:rsidRPr="00174330">
              <w:rPr>
                <w:rFonts w:ascii="Arial" w:hAnsi="Arial" w:cs="Arial"/>
                <w:b/>
                <w:sz w:val="20"/>
                <w:szCs w:val="20"/>
                <w:lang w:val="en-US"/>
              </w:rPr>
              <w:t>Australian Blindness Forum</w:t>
            </w:r>
          </w:p>
        </w:tc>
        <w:tc>
          <w:tcPr>
            <w:tcW w:w="287" w:type="dxa"/>
            <w:vAlign w:val="center"/>
          </w:tcPr>
          <w:p w:rsidR="003419DD" w:rsidRDefault="003419DD" w:rsidP="006C6A8D">
            <w:pPr>
              <w:spacing w:after="160" w:line="259" w:lineRule="auto"/>
              <w:rPr>
                <w:rFonts w:ascii="Arial" w:hAnsi="Arial" w:cs="Arial"/>
                <w:b/>
                <w:sz w:val="20"/>
                <w:szCs w:val="20"/>
                <w:lang w:val="en-US"/>
              </w:rPr>
            </w:pPr>
          </w:p>
        </w:tc>
        <w:tc>
          <w:tcPr>
            <w:tcW w:w="4263" w:type="dxa"/>
            <w:tcBorders>
              <w:top w:val="single" w:sz="4" w:space="0" w:color="auto"/>
            </w:tcBorders>
            <w:vAlign w:val="center"/>
          </w:tcPr>
          <w:p w:rsidR="003419DD" w:rsidRDefault="003419DD" w:rsidP="006C6A8D">
            <w:pPr>
              <w:spacing w:after="160" w:line="259" w:lineRule="auto"/>
              <w:jc w:val="center"/>
              <w:rPr>
                <w:rFonts w:ascii="Arial" w:hAnsi="Arial" w:cs="Arial"/>
                <w:b/>
                <w:sz w:val="20"/>
                <w:szCs w:val="20"/>
                <w:lang w:val="en-US"/>
              </w:rPr>
            </w:pPr>
            <w:r w:rsidRPr="00D21E47">
              <w:rPr>
                <w:rFonts w:ascii="Arial" w:hAnsi="Arial" w:cs="Arial"/>
                <w:b/>
                <w:sz w:val="20"/>
                <w:szCs w:val="20"/>
                <w:lang w:val="en-US"/>
              </w:rPr>
              <w:t>Blind Citizens Australia (BCA)</w:t>
            </w:r>
          </w:p>
        </w:tc>
      </w:tr>
    </w:tbl>
    <w:p w:rsidR="003419DD" w:rsidRDefault="003419DD" w:rsidP="003419DD">
      <w:r>
        <w:t xml:space="preserve">                </w:t>
      </w:r>
      <w:r>
        <w:rPr>
          <w:noProof/>
          <w:lang w:eastAsia="en-AU"/>
        </w:rPr>
        <w:drawing>
          <wp:inline distT="0" distB="0" distL="0" distR="0">
            <wp:extent cx="221679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ricorn Citizen Advocacy.png"/>
                    <pic:cNvPicPr/>
                  </pic:nvPicPr>
                  <pic:blipFill>
                    <a:blip r:embed="rId9">
                      <a:extLst>
                        <a:ext uri="{28A0092B-C50C-407E-A947-70E740481C1C}">
                          <a14:useLocalDpi xmlns:a14="http://schemas.microsoft.com/office/drawing/2010/main" val="0"/>
                        </a:ext>
                      </a:extLst>
                    </a:blip>
                    <a:stretch>
                      <a:fillRect/>
                    </a:stretch>
                  </pic:blipFill>
                  <pic:spPr>
                    <a:xfrm>
                      <a:off x="0" y="0"/>
                      <a:ext cx="2304285" cy="752470"/>
                    </a:xfrm>
                    <a:prstGeom prst="rect">
                      <a:avLst/>
                    </a:prstGeom>
                  </pic:spPr>
                </pic:pic>
              </a:graphicData>
            </a:graphic>
          </wp:inline>
        </w:drawing>
      </w:r>
      <w:r>
        <w:t xml:space="preserve">                                   </w:t>
      </w:r>
      <w:r>
        <w:rPr>
          <w:noProof/>
          <w:lang w:eastAsia="en-AU"/>
        </w:rPr>
        <w:drawing>
          <wp:inline distT="0" distB="0" distL="0" distR="0">
            <wp:extent cx="1367444" cy="99337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DA.jpg"/>
                    <pic:cNvPicPr/>
                  </pic:nvPicPr>
                  <pic:blipFill>
                    <a:blip r:embed="rId10">
                      <a:extLst>
                        <a:ext uri="{28A0092B-C50C-407E-A947-70E740481C1C}">
                          <a14:useLocalDpi xmlns:a14="http://schemas.microsoft.com/office/drawing/2010/main" val="0"/>
                        </a:ext>
                      </a:extLst>
                    </a:blip>
                    <a:stretch>
                      <a:fillRect/>
                    </a:stretch>
                  </pic:blipFill>
                  <pic:spPr>
                    <a:xfrm>
                      <a:off x="0" y="0"/>
                      <a:ext cx="1367444" cy="993371"/>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3419DD" w:rsidTr="006C6A8D">
        <w:trPr>
          <w:trHeight w:val="567"/>
          <w:jc w:val="center"/>
        </w:trPr>
        <w:tc>
          <w:tcPr>
            <w:tcW w:w="4307" w:type="dxa"/>
            <w:tcBorders>
              <w:top w:val="single" w:sz="4" w:space="0" w:color="auto"/>
            </w:tcBorders>
            <w:vAlign w:val="center"/>
          </w:tcPr>
          <w:p w:rsidR="003419DD" w:rsidRDefault="003419DD" w:rsidP="006C6A8D">
            <w:pPr>
              <w:spacing w:after="160" w:line="259" w:lineRule="auto"/>
              <w:jc w:val="center"/>
              <w:rPr>
                <w:rFonts w:ascii="Arial" w:hAnsi="Arial" w:cs="Arial"/>
                <w:b/>
                <w:sz w:val="20"/>
                <w:szCs w:val="20"/>
                <w:lang w:val="en-US"/>
              </w:rPr>
            </w:pPr>
            <w:r>
              <w:rPr>
                <w:rFonts w:ascii="Arial" w:hAnsi="Arial" w:cs="Arial"/>
                <w:b/>
                <w:sz w:val="20"/>
                <w:szCs w:val="20"/>
                <w:lang w:val="en-US"/>
              </w:rPr>
              <w:t>Capricorn Citizen Advocacy</w:t>
            </w:r>
          </w:p>
        </w:tc>
        <w:tc>
          <w:tcPr>
            <w:tcW w:w="287" w:type="dxa"/>
            <w:vAlign w:val="center"/>
          </w:tcPr>
          <w:p w:rsidR="003419DD" w:rsidRDefault="003419DD" w:rsidP="006C6A8D">
            <w:pPr>
              <w:spacing w:after="160" w:line="259" w:lineRule="auto"/>
              <w:rPr>
                <w:rFonts w:ascii="Arial" w:hAnsi="Arial" w:cs="Arial"/>
                <w:b/>
                <w:sz w:val="20"/>
                <w:szCs w:val="20"/>
                <w:lang w:val="en-US"/>
              </w:rPr>
            </w:pPr>
          </w:p>
        </w:tc>
        <w:tc>
          <w:tcPr>
            <w:tcW w:w="4263" w:type="dxa"/>
            <w:tcBorders>
              <w:top w:val="single" w:sz="4" w:space="0" w:color="auto"/>
            </w:tcBorders>
            <w:vAlign w:val="center"/>
          </w:tcPr>
          <w:p w:rsidR="003419DD" w:rsidRDefault="003419DD" w:rsidP="006C6A8D">
            <w:pPr>
              <w:spacing w:after="160" w:line="259" w:lineRule="auto"/>
              <w:jc w:val="center"/>
              <w:rPr>
                <w:rFonts w:ascii="Arial" w:hAnsi="Arial" w:cs="Arial"/>
                <w:b/>
                <w:sz w:val="20"/>
                <w:szCs w:val="20"/>
                <w:lang w:val="en-US"/>
              </w:rPr>
            </w:pPr>
            <w:r w:rsidRPr="00174330">
              <w:rPr>
                <w:rFonts w:ascii="Arial" w:hAnsi="Arial" w:cs="Arial"/>
                <w:b/>
                <w:sz w:val="20"/>
                <w:szCs w:val="20"/>
                <w:lang w:val="en-US"/>
              </w:rPr>
              <w:t>Children and Youth with Disability Australia</w:t>
            </w:r>
          </w:p>
        </w:tc>
      </w:tr>
    </w:tbl>
    <w:p w:rsidR="003419DD" w:rsidRDefault="003419DD" w:rsidP="003419DD">
      <w:r>
        <w:t xml:space="preserve">              </w:t>
      </w:r>
      <w:r>
        <w:rPr>
          <w:noProof/>
          <w:lang w:eastAsia="en-AU"/>
        </w:rPr>
        <w:drawing>
          <wp:inline distT="0" distB="0" distL="0" distR="0">
            <wp:extent cx="2114550" cy="58963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CI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589634"/>
                    </a:xfrm>
                    <a:prstGeom prst="rect">
                      <a:avLst/>
                    </a:prstGeom>
                  </pic:spPr>
                </pic:pic>
              </a:graphicData>
            </a:graphic>
          </wp:inline>
        </w:drawing>
      </w:r>
      <w:r>
        <w:t xml:space="preserve">                   </w:t>
      </w:r>
      <w:r>
        <w:rPr>
          <w:noProof/>
          <w:lang w:eastAsia="en-AU"/>
        </w:rPr>
        <w:drawing>
          <wp:inline distT="0" distB="0" distL="0" distR="0">
            <wp:extent cx="2468880" cy="490451"/>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A.jpg"/>
                    <pic:cNvPicPr/>
                  </pic:nvPicPr>
                  <pic:blipFill>
                    <a:blip r:embed="rId12">
                      <a:extLst>
                        <a:ext uri="{28A0092B-C50C-407E-A947-70E740481C1C}">
                          <a14:useLocalDpi xmlns:a14="http://schemas.microsoft.com/office/drawing/2010/main" val="0"/>
                        </a:ext>
                      </a:extLst>
                    </a:blip>
                    <a:stretch>
                      <a:fillRect/>
                    </a:stretch>
                  </pic:blipFill>
                  <pic:spPr>
                    <a:xfrm>
                      <a:off x="0" y="0"/>
                      <a:ext cx="2468880" cy="490451"/>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3419DD" w:rsidTr="00CC5B76">
        <w:trPr>
          <w:trHeight w:val="567"/>
          <w:jc w:val="center"/>
        </w:trPr>
        <w:tc>
          <w:tcPr>
            <w:tcW w:w="4307" w:type="dxa"/>
            <w:tcBorders>
              <w:top w:val="single" w:sz="4" w:space="0" w:color="auto"/>
            </w:tcBorders>
          </w:tcPr>
          <w:p w:rsidR="003419DD" w:rsidRDefault="003419DD" w:rsidP="003419DD">
            <w:pPr>
              <w:spacing w:after="160" w:line="259" w:lineRule="auto"/>
              <w:jc w:val="center"/>
              <w:rPr>
                <w:rFonts w:ascii="Arial" w:hAnsi="Arial" w:cs="Arial"/>
                <w:b/>
                <w:sz w:val="20"/>
                <w:szCs w:val="20"/>
                <w:lang w:val="en-US"/>
              </w:rPr>
            </w:pPr>
            <w:r w:rsidRPr="00174330">
              <w:rPr>
                <w:rFonts w:ascii="Arial" w:hAnsi="Arial" w:cs="Arial"/>
                <w:b/>
                <w:sz w:val="20"/>
                <w:szCs w:val="20"/>
                <w:lang w:val="en-US"/>
              </w:rPr>
              <w:t>Council for Intellectual Disability NSW</w:t>
            </w:r>
          </w:p>
        </w:tc>
        <w:tc>
          <w:tcPr>
            <w:tcW w:w="287" w:type="dxa"/>
            <w:vAlign w:val="center"/>
          </w:tcPr>
          <w:p w:rsidR="003419DD" w:rsidRDefault="003419DD" w:rsidP="003419DD">
            <w:pPr>
              <w:spacing w:after="160" w:line="259" w:lineRule="auto"/>
              <w:rPr>
                <w:rFonts w:ascii="Arial" w:hAnsi="Arial" w:cs="Arial"/>
                <w:b/>
                <w:sz w:val="20"/>
                <w:szCs w:val="20"/>
                <w:lang w:val="en-US"/>
              </w:rPr>
            </w:pPr>
          </w:p>
        </w:tc>
        <w:tc>
          <w:tcPr>
            <w:tcW w:w="4263" w:type="dxa"/>
            <w:tcBorders>
              <w:top w:val="single" w:sz="4" w:space="0" w:color="auto"/>
            </w:tcBorders>
            <w:vAlign w:val="center"/>
          </w:tcPr>
          <w:p w:rsidR="003419DD" w:rsidRDefault="003419DD" w:rsidP="003419DD">
            <w:pPr>
              <w:spacing w:after="160" w:line="259" w:lineRule="auto"/>
              <w:jc w:val="center"/>
              <w:rPr>
                <w:rFonts w:ascii="Arial" w:hAnsi="Arial" w:cs="Arial"/>
                <w:b/>
                <w:sz w:val="20"/>
                <w:szCs w:val="20"/>
                <w:lang w:val="en-US"/>
              </w:rPr>
            </w:pPr>
            <w:r w:rsidRPr="00D21E47">
              <w:rPr>
                <w:rFonts w:ascii="Arial" w:hAnsi="Arial" w:cs="Arial"/>
                <w:b/>
                <w:sz w:val="20"/>
                <w:szCs w:val="20"/>
                <w:lang w:val="en-US"/>
              </w:rPr>
              <w:t>Disability Advocacy Network Australia (DANA)</w:t>
            </w:r>
          </w:p>
        </w:tc>
      </w:tr>
    </w:tbl>
    <w:p w:rsidR="003419DD" w:rsidRDefault="003419DD" w:rsidP="003419DD">
      <w:r>
        <w:lastRenderedPageBreak/>
        <w:t xml:space="preserve">              </w:t>
      </w:r>
      <w:r>
        <w:rPr>
          <w:noProof/>
          <w:lang w:eastAsia="en-AU"/>
        </w:rPr>
        <w:drawing>
          <wp:inline distT="0" distB="0" distL="0" distR="0">
            <wp:extent cx="1733550" cy="10054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uide Dogs Australia.png"/>
                    <pic:cNvPicPr/>
                  </pic:nvPicPr>
                  <pic:blipFill>
                    <a:blip r:embed="rId13">
                      <a:extLst>
                        <a:ext uri="{28A0092B-C50C-407E-A947-70E740481C1C}">
                          <a14:useLocalDpi xmlns:a14="http://schemas.microsoft.com/office/drawing/2010/main" val="0"/>
                        </a:ext>
                      </a:extLst>
                    </a:blip>
                    <a:stretch>
                      <a:fillRect/>
                    </a:stretch>
                  </pic:blipFill>
                  <pic:spPr>
                    <a:xfrm>
                      <a:off x="0" y="0"/>
                      <a:ext cx="1756509" cy="1018774"/>
                    </a:xfrm>
                    <a:prstGeom prst="rect">
                      <a:avLst/>
                    </a:prstGeom>
                  </pic:spPr>
                </pic:pic>
              </a:graphicData>
            </a:graphic>
          </wp:inline>
        </w:drawing>
      </w:r>
      <w:r>
        <w:t xml:space="preserve">                                                </w:t>
      </w:r>
      <w:r>
        <w:rPr>
          <w:noProof/>
          <w:lang w:eastAsia="en-AU"/>
        </w:rPr>
        <w:drawing>
          <wp:inline distT="0" distB="0" distL="0" distR="0">
            <wp:extent cx="1755140" cy="1022843"/>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uide Dogs Victori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9189" cy="1036858"/>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3419DD" w:rsidTr="006C6A8D">
        <w:trPr>
          <w:trHeight w:val="567"/>
          <w:jc w:val="center"/>
        </w:trPr>
        <w:tc>
          <w:tcPr>
            <w:tcW w:w="4307" w:type="dxa"/>
            <w:tcBorders>
              <w:top w:val="single" w:sz="4" w:space="0" w:color="auto"/>
            </w:tcBorders>
          </w:tcPr>
          <w:p w:rsidR="003419DD" w:rsidRDefault="003419DD" w:rsidP="006C6A8D">
            <w:pPr>
              <w:spacing w:after="160" w:line="259" w:lineRule="auto"/>
              <w:jc w:val="center"/>
              <w:rPr>
                <w:rFonts w:ascii="Arial" w:hAnsi="Arial" w:cs="Arial"/>
                <w:b/>
                <w:sz w:val="20"/>
                <w:szCs w:val="20"/>
                <w:lang w:val="en-US"/>
              </w:rPr>
            </w:pPr>
            <w:r>
              <w:rPr>
                <w:rFonts w:ascii="Arial" w:hAnsi="Arial" w:cs="Arial"/>
                <w:b/>
                <w:sz w:val="20"/>
                <w:szCs w:val="20"/>
                <w:lang w:val="en-US"/>
              </w:rPr>
              <w:t>Guide Dogs Australia</w:t>
            </w:r>
          </w:p>
        </w:tc>
        <w:tc>
          <w:tcPr>
            <w:tcW w:w="287" w:type="dxa"/>
            <w:vAlign w:val="center"/>
          </w:tcPr>
          <w:p w:rsidR="003419DD" w:rsidRDefault="003419DD" w:rsidP="006C6A8D">
            <w:pPr>
              <w:spacing w:after="160" w:line="259" w:lineRule="auto"/>
              <w:rPr>
                <w:rFonts w:ascii="Arial" w:hAnsi="Arial" w:cs="Arial"/>
                <w:b/>
                <w:sz w:val="20"/>
                <w:szCs w:val="20"/>
                <w:lang w:val="en-US"/>
              </w:rPr>
            </w:pPr>
          </w:p>
        </w:tc>
        <w:tc>
          <w:tcPr>
            <w:tcW w:w="4263" w:type="dxa"/>
            <w:tcBorders>
              <w:top w:val="single" w:sz="4" w:space="0" w:color="auto"/>
            </w:tcBorders>
            <w:vAlign w:val="center"/>
          </w:tcPr>
          <w:p w:rsidR="003419DD" w:rsidRDefault="003419DD" w:rsidP="006C6A8D">
            <w:pPr>
              <w:spacing w:after="160" w:line="259" w:lineRule="auto"/>
              <w:jc w:val="center"/>
              <w:rPr>
                <w:rFonts w:ascii="Arial" w:hAnsi="Arial" w:cs="Arial"/>
                <w:b/>
                <w:sz w:val="20"/>
                <w:szCs w:val="20"/>
                <w:lang w:val="en-US"/>
              </w:rPr>
            </w:pPr>
            <w:r>
              <w:rPr>
                <w:rFonts w:ascii="Arial" w:hAnsi="Arial" w:cs="Arial"/>
                <w:b/>
                <w:sz w:val="20"/>
                <w:szCs w:val="20"/>
                <w:lang w:val="en-US"/>
              </w:rPr>
              <w:t>Guide Dogs Victoria</w:t>
            </w:r>
          </w:p>
        </w:tc>
      </w:tr>
    </w:tbl>
    <w:p w:rsidR="003419DD" w:rsidRDefault="003419DD" w:rsidP="003419DD">
      <w:r>
        <w:t xml:space="preserve">              </w:t>
      </w:r>
      <w:r>
        <w:rPr>
          <w:noProof/>
          <w:lang w:eastAsia="en-AU"/>
        </w:rPr>
        <w:drawing>
          <wp:inline distT="0" distB="0" distL="0" distR="0">
            <wp:extent cx="2114550" cy="10572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dependent Advocacy Townsvil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2888" cy="1061444"/>
                    </a:xfrm>
                    <a:prstGeom prst="rect">
                      <a:avLst/>
                    </a:prstGeom>
                  </pic:spPr>
                </pic:pic>
              </a:graphicData>
            </a:graphic>
          </wp:inline>
        </w:drawing>
      </w:r>
      <w:r>
        <w:t xml:space="preserve">                   </w:t>
      </w:r>
      <w:r>
        <w:rPr>
          <w:noProof/>
          <w:lang w:eastAsia="en-AU"/>
        </w:rPr>
        <w:drawing>
          <wp:inline distT="0" distB="0" distL="0" distR="0">
            <wp:extent cx="1981200" cy="11144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cular Disease Found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8764" cy="1118680"/>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54168E" w:rsidTr="00BC0B2F">
        <w:trPr>
          <w:trHeight w:val="567"/>
          <w:jc w:val="center"/>
        </w:trPr>
        <w:tc>
          <w:tcPr>
            <w:tcW w:w="4307" w:type="dxa"/>
            <w:tcBorders>
              <w:top w:val="single" w:sz="4" w:space="0" w:color="auto"/>
            </w:tcBorders>
            <w:vAlign w:val="center"/>
          </w:tcPr>
          <w:p w:rsidR="0054168E" w:rsidRDefault="0054168E" w:rsidP="0054168E">
            <w:pPr>
              <w:spacing w:after="160" w:line="259" w:lineRule="auto"/>
              <w:jc w:val="center"/>
              <w:rPr>
                <w:rFonts w:ascii="Arial" w:hAnsi="Arial" w:cs="Arial"/>
                <w:b/>
                <w:sz w:val="20"/>
                <w:szCs w:val="20"/>
                <w:lang w:val="en-US"/>
              </w:rPr>
            </w:pPr>
            <w:r w:rsidRPr="00174330">
              <w:rPr>
                <w:rFonts w:ascii="Arial" w:hAnsi="Arial" w:cs="Arial"/>
                <w:b/>
                <w:sz w:val="20"/>
                <w:szCs w:val="20"/>
                <w:lang w:val="en-US"/>
              </w:rPr>
              <w:t>Independent Advocacy Townsville</w:t>
            </w:r>
          </w:p>
        </w:tc>
        <w:tc>
          <w:tcPr>
            <w:tcW w:w="287" w:type="dxa"/>
            <w:vAlign w:val="center"/>
          </w:tcPr>
          <w:p w:rsidR="0054168E" w:rsidRDefault="0054168E" w:rsidP="0054168E">
            <w:pPr>
              <w:spacing w:after="160" w:line="259" w:lineRule="auto"/>
              <w:rPr>
                <w:rFonts w:ascii="Arial" w:hAnsi="Arial" w:cs="Arial"/>
                <w:b/>
                <w:sz w:val="20"/>
                <w:szCs w:val="20"/>
                <w:lang w:val="en-US"/>
              </w:rPr>
            </w:pPr>
          </w:p>
        </w:tc>
        <w:tc>
          <w:tcPr>
            <w:tcW w:w="4263" w:type="dxa"/>
            <w:tcBorders>
              <w:top w:val="single" w:sz="4" w:space="0" w:color="auto"/>
            </w:tcBorders>
            <w:vAlign w:val="center"/>
          </w:tcPr>
          <w:p w:rsidR="0054168E" w:rsidRDefault="0054168E" w:rsidP="0054168E">
            <w:pPr>
              <w:spacing w:after="160" w:line="259" w:lineRule="auto"/>
              <w:jc w:val="center"/>
              <w:rPr>
                <w:rFonts w:ascii="Arial" w:hAnsi="Arial" w:cs="Arial"/>
                <w:b/>
                <w:sz w:val="20"/>
                <w:szCs w:val="20"/>
                <w:lang w:val="en-US"/>
              </w:rPr>
            </w:pPr>
            <w:r>
              <w:rPr>
                <w:rFonts w:ascii="Arial" w:hAnsi="Arial" w:cs="Arial"/>
                <w:b/>
                <w:sz w:val="20"/>
                <w:szCs w:val="20"/>
                <w:lang w:val="en-US"/>
              </w:rPr>
              <w:t xml:space="preserve">Macular Disease Foundation </w:t>
            </w:r>
          </w:p>
        </w:tc>
      </w:tr>
    </w:tbl>
    <w:p w:rsidR="003419DD" w:rsidRDefault="003419DD" w:rsidP="003419DD">
      <w:r>
        <w:t xml:space="preserve">              </w:t>
      </w:r>
      <w:r w:rsidR="00B17AA3">
        <w:rPr>
          <w:noProof/>
          <w:lang w:eastAsia="en-AU"/>
        </w:rPr>
        <w:drawing>
          <wp:inline distT="0" distB="0" distL="0" distR="0">
            <wp:extent cx="1891237" cy="835469"/>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EDA.png"/>
                    <pic:cNvPicPr/>
                  </pic:nvPicPr>
                  <pic:blipFill>
                    <a:blip r:embed="rId17">
                      <a:extLst>
                        <a:ext uri="{28A0092B-C50C-407E-A947-70E740481C1C}">
                          <a14:useLocalDpi xmlns:a14="http://schemas.microsoft.com/office/drawing/2010/main" val="0"/>
                        </a:ext>
                      </a:extLst>
                    </a:blip>
                    <a:stretch>
                      <a:fillRect/>
                    </a:stretch>
                  </pic:blipFill>
                  <pic:spPr>
                    <a:xfrm>
                      <a:off x="0" y="0"/>
                      <a:ext cx="1891237" cy="835469"/>
                    </a:xfrm>
                    <a:prstGeom prst="rect">
                      <a:avLst/>
                    </a:prstGeom>
                  </pic:spPr>
                </pic:pic>
              </a:graphicData>
            </a:graphic>
          </wp:inline>
        </w:drawing>
      </w:r>
      <w:r>
        <w:t xml:space="preserve">                   </w:t>
      </w:r>
      <w:r w:rsidR="00B17AA3">
        <w:rPr>
          <w:noProof/>
          <w:lang w:eastAsia="en-AU"/>
        </w:rPr>
        <w:t xml:space="preserve">           </w:t>
      </w:r>
      <w:r w:rsidR="00B17AA3">
        <w:rPr>
          <w:noProof/>
          <w:lang w:eastAsia="en-AU"/>
        </w:rPr>
        <w:drawing>
          <wp:inline distT="0" distB="0" distL="0" distR="0">
            <wp:extent cx="1904114" cy="93547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DA.jpg"/>
                    <pic:cNvPicPr/>
                  </pic:nvPicPr>
                  <pic:blipFill>
                    <a:blip r:embed="rId18">
                      <a:extLst>
                        <a:ext uri="{28A0092B-C50C-407E-A947-70E740481C1C}">
                          <a14:useLocalDpi xmlns:a14="http://schemas.microsoft.com/office/drawing/2010/main" val="0"/>
                        </a:ext>
                      </a:extLst>
                    </a:blip>
                    <a:stretch>
                      <a:fillRect/>
                    </a:stretch>
                  </pic:blipFill>
                  <pic:spPr>
                    <a:xfrm>
                      <a:off x="0" y="0"/>
                      <a:ext cx="1926005" cy="946225"/>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4D13FD">
        <w:trPr>
          <w:trHeight w:val="567"/>
          <w:jc w:val="center"/>
        </w:trPr>
        <w:tc>
          <w:tcPr>
            <w:tcW w:w="4307"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Melbourne East Disability Advocacy (MEDA)</w:t>
            </w:r>
          </w:p>
        </w:tc>
        <w:tc>
          <w:tcPr>
            <w:tcW w:w="287" w:type="dxa"/>
            <w:vAlign w:val="center"/>
          </w:tcPr>
          <w:p w:rsidR="00B17AA3" w:rsidRDefault="00B17AA3" w:rsidP="00B17AA3">
            <w:pPr>
              <w:spacing w:after="160" w:line="259" w:lineRule="auto"/>
              <w:rPr>
                <w:rFonts w:ascii="Arial" w:hAnsi="Arial" w:cs="Arial"/>
                <w:b/>
                <w:sz w:val="20"/>
                <w:szCs w:val="20"/>
                <w:lang w:val="en-US"/>
              </w:rPr>
            </w:pPr>
          </w:p>
        </w:tc>
        <w:tc>
          <w:tcPr>
            <w:tcW w:w="4263"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National Ethnic Disability Alliance (NEDA)</w:t>
            </w:r>
          </w:p>
        </w:tc>
      </w:tr>
    </w:tbl>
    <w:p w:rsidR="003419DD" w:rsidRDefault="003419DD" w:rsidP="003419DD">
      <w:r>
        <w:t xml:space="preserve">              </w:t>
      </w:r>
      <w:r w:rsidR="00B17AA3">
        <w:rPr>
          <w:noProof/>
          <w:lang w:eastAsia="en-AU"/>
        </w:rPr>
        <w:drawing>
          <wp:inline distT="0" distB="0" distL="0" distR="0">
            <wp:extent cx="2191073" cy="58483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ational Social Security Rights Network.png"/>
                    <pic:cNvPicPr/>
                  </pic:nvPicPr>
                  <pic:blipFill>
                    <a:blip r:embed="rId19">
                      <a:extLst>
                        <a:ext uri="{28A0092B-C50C-407E-A947-70E740481C1C}">
                          <a14:useLocalDpi xmlns:a14="http://schemas.microsoft.com/office/drawing/2010/main" val="0"/>
                        </a:ext>
                      </a:extLst>
                    </a:blip>
                    <a:stretch>
                      <a:fillRect/>
                    </a:stretch>
                  </pic:blipFill>
                  <pic:spPr>
                    <a:xfrm>
                      <a:off x="0" y="0"/>
                      <a:ext cx="2197869" cy="586649"/>
                    </a:xfrm>
                    <a:prstGeom prst="rect">
                      <a:avLst/>
                    </a:prstGeom>
                  </pic:spPr>
                </pic:pic>
              </a:graphicData>
            </a:graphic>
          </wp:inline>
        </w:drawing>
      </w:r>
      <w:r>
        <w:t xml:space="preserve">                   </w:t>
      </w:r>
      <w:r w:rsidR="00B17AA3">
        <w:rPr>
          <w:noProof/>
          <w:lang w:eastAsia="en-AU"/>
        </w:rPr>
        <w:drawing>
          <wp:inline distT="0" distB="0" distL="0" distR="0">
            <wp:extent cx="2295525" cy="48423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COS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64646" cy="498813"/>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2605FD">
        <w:trPr>
          <w:trHeight w:val="567"/>
          <w:jc w:val="center"/>
        </w:trPr>
        <w:tc>
          <w:tcPr>
            <w:tcW w:w="4307" w:type="dxa"/>
            <w:tcBorders>
              <w:top w:val="single" w:sz="4" w:space="0" w:color="auto"/>
            </w:tcBorders>
            <w:vAlign w:val="center"/>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National Social Security Rights Network</w:t>
            </w:r>
          </w:p>
        </w:tc>
        <w:tc>
          <w:tcPr>
            <w:tcW w:w="287" w:type="dxa"/>
            <w:vAlign w:val="center"/>
          </w:tcPr>
          <w:p w:rsidR="00B17AA3" w:rsidRDefault="00B17AA3" w:rsidP="00B17AA3">
            <w:pPr>
              <w:spacing w:after="160" w:line="259" w:lineRule="auto"/>
              <w:rPr>
                <w:rFonts w:ascii="Arial" w:hAnsi="Arial" w:cs="Arial"/>
                <w:b/>
                <w:sz w:val="20"/>
                <w:szCs w:val="20"/>
                <w:lang w:val="en-US"/>
              </w:rPr>
            </w:pPr>
          </w:p>
        </w:tc>
        <w:tc>
          <w:tcPr>
            <w:tcW w:w="4263" w:type="dxa"/>
            <w:tcBorders>
              <w:top w:val="single" w:sz="4" w:space="0" w:color="auto"/>
            </w:tcBorders>
            <w:vAlign w:val="center"/>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NSW Council of Social Service</w:t>
            </w:r>
          </w:p>
        </w:tc>
      </w:tr>
    </w:tbl>
    <w:p w:rsidR="003419DD" w:rsidRDefault="003419DD" w:rsidP="003419DD">
      <w:r>
        <w:t xml:space="preserve">              </w:t>
      </w:r>
      <w:r w:rsidR="00B17AA3">
        <w:rPr>
          <w:noProof/>
          <w:lang w:eastAsia="en-AU"/>
        </w:rPr>
        <w:drawing>
          <wp:inline distT="0" distB="0" distL="0" distR="0">
            <wp:extent cx="2064138" cy="11283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DCNSW.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88644" cy="1141791"/>
                    </a:xfrm>
                    <a:prstGeom prst="rect">
                      <a:avLst/>
                    </a:prstGeom>
                  </pic:spPr>
                </pic:pic>
              </a:graphicData>
            </a:graphic>
          </wp:inline>
        </w:drawing>
      </w:r>
      <w:r>
        <w:t xml:space="preserve">                 </w:t>
      </w:r>
      <w:r w:rsidR="00B17AA3">
        <w:t xml:space="preserve">                 </w:t>
      </w:r>
      <w:r>
        <w:t xml:space="preserve">  </w:t>
      </w:r>
      <w:r w:rsidR="00B17AA3">
        <w:rPr>
          <w:noProof/>
          <w:lang w:eastAsia="en-AU"/>
        </w:rPr>
        <w:drawing>
          <wp:inline distT="0" distB="0" distL="0" distR="0">
            <wp:extent cx="1114425" cy="1094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WDA.jpg"/>
                    <pic:cNvPicPr/>
                  </pic:nvPicPr>
                  <pic:blipFill>
                    <a:blip r:embed="rId22">
                      <a:extLst>
                        <a:ext uri="{28A0092B-C50C-407E-A947-70E740481C1C}">
                          <a14:useLocalDpi xmlns:a14="http://schemas.microsoft.com/office/drawing/2010/main" val="0"/>
                        </a:ext>
                      </a:extLst>
                    </a:blip>
                    <a:stretch>
                      <a:fillRect/>
                    </a:stretch>
                  </pic:blipFill>
                  <pic:spPr>
                    <a:xfrm>
                      <a:off x="0" y="0"/>
                      <a:ext cx="1135884" cy="1115601"/>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A50879">
        <w:trPr>
          <w:trHeight w:val="567"/>
          <w:jc w:val="center"/>
        </w:trPr>
        <w:tc>
          <w:tcPr>
            <w:tcW w:w="4307"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Physical Disability Council of NSW</w:t>
            </w:r>
          </w:p>
        </w:tc>
        <w:tc>
          <w:tcPr>
            <w:tcW w:w="287" w:type="dxa"/>
            <w:vAlign w:val="center"/>
          </w:tcPr>
          <w:p w:rsidR="00B17AA3" w:rsidRDefault="00B17AA3" w:rsidP="00B17AA3">
            <w:pPr>
              <w:spacing w:after="160" w:line="259" w:lineRule="auto"/>
              <w:rPr>
                <w:rFonts w:ascii="Arial" w:hAnsi="Arial" w:cs="Arial"/>
                <w:b/>
                <w:sz w:val="20"/>
                <w:szCs w:val="20"/>
                <w:lang w:val="en-US"/>
              </w:rPr>
            </w:pPr>
          </w:p>
        </w:tc>
        <w:tc>
          <w:tcPr>
            <w:tcW w:w="4263"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People with Disability Australia</w:t>
            </w:r>
          </w:p>
        </w:tc>
      </w:tr>
    </w:tbl>
    <w:p w:rsidR="003419DD" w:rsidRDefault="003419DD" w:rsidP="003419DD">
      <w:r>
        <w:t xml:space="preserve">           </w:t>
      </w:r>
      <w:r w:rsidR="00B17AA3">
        <w:t xml:space="preserve">                            </w:t>
      </w:r>
      <w:r>
        <w:t xml:space="preserve">   </w:t>
      </w:r>
      <w:r w:rsidR="00B17AA3">
        <w:rPr>
          <w:noProof/>
          <w:lang w:eastAsia="en-AU"/>
        </w:rPr>
        <w:drawing>
          <wp:inline distT="0" distB="0" distL="0" distR="0">
            <wp:extent cx="561975" cy="1096932"/>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WDWA.png"/>
                    <pic:cNvPicPr/>
                  </pic:nvPicPr>
                  <pic:blipFill>
                    <a:blip r:embed="rId23">
                      <a:extLst>
                        <a:ext uri="{28A0092B-C50C-407E-A947-70E740481C1C}">
                          <a14:useLocalDpi xmlns:a14="http://schemas.microsoft.com/office/drawing/2010/main" val="0"/>
                        </a:ext>
                      </a:extLst>
                    </a:blip>
                    <a:stretch>
                      <a:fillRect/>
                    </a:stretch>
                  </pic:blipFill>
                  <pic:spPr>
                    <a:xfrm>
                      <a:off x="0" y="0"/>
                      <a:ext cx="588163" cy="1148048"/>
                    </a:xfrm>
                    <a:prstGeom prst="rect">
                      <a:avLst/>
                    </a:prstGeom>
                  </pic:spPr>
                </pic:pic>
              </a:graphicData>
            </a:graphic>
          </wp:inline>
        </w:drawing>
      </w:r>
      <w:r>
        <w:t xml:space="preserve">              </w:t>
      </w:r>
      <w:r w:rsidR="00B17AA3">
        <w:t xml:space="preserve">                                  </w:t>
      </w:r>
      <w:r>
        <w:t xml:space="preserve">     </w:t>
      </w:r>
      <w:r w:rsidR="00B17AA3">
        <w:rPr>
          <w:noProof/>
          <w:lang w:eastAsia="en-AU"/>
        </w:rPr>
        <w:drawing>
          <wp:inline distT="0" distB="0" distL="0" distR="0">
            <wp:extent cx="1886024" cy="904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Queensland Advocac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82608" cy="951214"/>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EB3363">
        <w:trPr>
          <w:trHeight w:val="567"/>
          <w:jc w:val="center"/>
        </w:trPr>
        <w:tc>
          <w:tcPr>
            <w:tcW w:w="4307"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951501">
              <w:rPr>
                <w:rFonts w:ascii="Arial" w:hAnsi="Arial" w:cs="Arial"/>
                <w:b/>
                <w:sz w:val="20"/>
                <w:szCs w:val="20"/>
                <w:lang w:val="en-US"/>
              </w:rPr>
              <w:t>People with Disability Western Australia</w:t>
            </w:r>
          </w:p>
        </w:tc>
        <w:tc>
          <w:tcPr>
            <w:tcW w:w="287" w:type="dxa"/>
            <w:vAlign w:val="center"/>
          </w:tcPr>
          <w:p w:rsidR="00B17AA3" w:rsidRDefault="00B17AA3" w:rsidP="00B17AA3">
            <w:pPr>
              <w:spacing w:after="160" w:line="259" w:lineRule="auto"/>
              <w:rPr>
                <w:rFonts w:ascii="Arial" w:hAnsi="Arial" w:cs="Arial"/>
                <w:b/>
                <w:sz w:val="20"/>
                <w:szCs w:val="20"/>
                <w:lang w:val="en-US"/>
              </w:rPr>
            </w:pPr>
          </w:p>
        </w:tc>
        <w:tc>
          <w:tcPr>
            <w:tcW w:w="4263"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951501">
              <w:rPr>
                <w:rFonts w:ascii="Arial" w:hAnsi="Arial" w:cs="Arial"/>
                <w:b/>
                <w:sz w:val="20"/>
                <w:szCs w:val="20"/>
                <w:lang w:val="en-US"/>
              </w:rPr>
              <w:t>Queensland Advocacy Inc.</w:t>
            </w:r>
          </w:p>
        </w:tc>
      </w:tr>
    </w:tbl>
    <w:p w:rsidR="003419DD" w:rsidRDefault="003419DD" w:rsidP="003419DD">
      <w:r>
        <w:lastRenderedPageBreak/>
        <w:t xml:space="preserve">            </w:t>
      </w:r>
      <w:r w:rsidR="00B17AA3">
        <w:t xml:space="preserve">            </w:t>
      </w:r>
      <w:r>
        <w:t xml:space="preserve">  </w:t>
      </w:r>
      <w:r w:rsidR="00B17AA3">
        <w:rPr>
          <w:noProof/>
          <w:lang w:eastAsia="en-AU"/>
        </w:rPr>
        <w:drawing>
          <wp:inline distT="0" distB="0" distL="0" distR="0">
            <wp:extent cx="1351915" cy="14378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etina Australi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59855" cy="1446254"/>
                    </a:xfrm>
                    <a:prstGeom prst="rect">
                      <a:avLst/>
                    </a:prstGeom>
                  </pic:spPr>
                </pic:pic>
              </a:graphicData>
            </a:graphic>
          </wp:inline>
        </w:drawing>
      </w:r>
      <w:r>
        <w:t xml:space="preserve">                 </w:t>
      </w:r>
      <w:r w:rsidR="00B17AA3">
        <w:t xml:space="preserve"> </w:t>
      </w:r>
      <w:r>
        <w:t xml:space="preserve">  </w:t>
      </w:r>
      <w:r w:rsidR="00B17AA3">
        <w:rPr>
          <w:noProof/>
          <w:lang w:eastAsia="en-AU"/>
        </w:rPr>
        <w:drawing>
          <wp:inline distT="0" distB="0" distL="0" distR="0">
            <wp:extent cx="2864485" cy="65629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ANZC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33534" cy="672119"/>
                    </a:xfrm>
                    <a:prstGeom prst="rect">
                      <a:avLst/>
                    </a:prstGeom>
                  </pic:spPr>
                </pic:pic>
              </a:graphicData>
            </a:graphic>
          </wp:inline>
        </w:drawing>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F67B1B">
        <w:trPr>
          <w:trHeight w:val="567"/>
          <w:jc w:val="center"/>
        </w:trPr>
        <w:tc>
          <w:tcPr>
            <w:tcW w:w="4307"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Retina Australia</w:t>
            </w:r>
          </w:p>
        </w:tc>
        <w:tc>
          <w:tcPr>
            <w:tcW w:w="287" w:type="dxa"/>
            <w:vAlign w:val="center"/>
          </w:tcPr>
          <w:p w:rsidR="00B17AA3" w:rsidRDefault="00B17AA3" w:rsidP="00B17AA3">
            <w:pPr>
              <w:spacing w:after="160" w:line="259" w:lineRule="auto"/>
              <w:rPr>
                <w:rFonts w:ascii="Arial" w:hAnsi="Arial" w:cs="Arial"/>
                <w:b/>
                <w:sz w:val="20"/>
                <w:szCs w:val="20"/>
                <w:lang w:val="en-US"/>
              </w:rPr>
            </w:pPr>
          </w:p>
        </w:tc>
        <w:tc>
          <w:tcPr>
            <w:tcW w:w="4263"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Royal Australian and New Zealand College of Ophthalmologists</w:t>
            </w:r>
          </w:p>
        </w:tc>
      </w:tr>
    </w:tbl>
    <w:p w:rsidR="003419DD" w:rsidRDefault="00B17AA3">
      <w:r>
        <w:t xml:space="preserve">                   </w:t>
      </w:r>
      <w:r>
        <w:rPr>
          <w:noProof/>
          <w:lang w:eastAsia="en-AU"/>
        </w:rPr>
        <w:drawing>
          <wp:inline distT="0" distB="0" distL="0" distR="0">
            <wp:extent cx="1524000" cy="107594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inal Cord Injuries Australi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4000" cy="1075944"/>
                    </a:xfrm>
                    <a:prstGeom prst="rect">
                      <a:avLst/>
                    </a:prstGeom>
                  </pic:spPr>
                </pic:pic>
              </a:graphicData>
            </a:graphic>
          </wp:inline>
        </w:drawing>
      </w:r>
      <w:r>
        <w:t xml:space="preserve">                                      </w:t>
      </w:r>
      <w:r>
        <w:rPr>
          <w:noProof/>
          <w:lang w:eastAsia="en-AU"/>
        </w:rPr>
        <w:drawing>
          <wp:inline distT="0" distB="0" distL="0" distR="0">
            <wp:extent cx="2270785" cy="530486"/>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oyal Society for the Blin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01355" cy="537628"/>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5C6F85">
        <w:trPr>
          <w:trHeight w:val="567"/>
          <w:jc w:val="center"/>
        </w:trPr>
        <w:tc>
          <w:tcPr>
            <w:tcW w:w="4307" w:type="dxa"/>
            <w:tcBorders>
              <w:top w:val="single" w:sz="4" w:space="0" w:color="auto"/>
            </w:tcBorders>
            <w:vAlign w:val="bottom"/>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Spinal Cord Injuries Australia</w:t>
            </w:r>
          </w:p>
        </w:tc>
        <w:tc>
          <w:tcPr>
            <w:tcW w:w="287" w:type="dxa"/>
            <w:vAlign w:val="center"/>
          </w:tcPr>
          <w:p w:rsidR="00B17AA3" w:rsidRDefault="00B17AA3" w:rsidP="00B17AA3">
            <w:pPr>
              <w:spacing w:after="160" w:line="259" w:lineRule="auto"/>
              <w:rPr>
                <w:rFonts w:ascii="Arial" w:hAnsi="Arial" w:cs="Arial"/>
                <w:b/>
                <w:sz w:val="20"/>
                <w:szCs w:val="20"/>
                <w:lang w:val="en-US"/>
              </w:rPr>
            </w:pPr>
          </w:p>
        </w:tc>
        <w:tc>
          <w:tcPr>
            <w:tcW w:w="4263" w:type="dxa"/>
            <w:tcBorders>
              <w:top w:val="single" w:sz="4" w:space="0" w:color="auto"/>
            </w:tcBorders>
            <w:vAlign w:val="bottom"/>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The Royal Society for the Blind</w:t>
            </w:r>
          </w:p>
        </w:tc>
      </w:tr>
    </w:tbl>
    <w:p w:rsidR="00B17AA3" w:rsidRDefault="00B17AA3">
      <w:pPr>
        <w:rPr>
          <w:rFonts w:ascii="Arial" w:hAnsi="Arial" w:cs="Arial"/>
          <w:b/>
          <w:sz w:val="20"/>
          <w:szCs w:val="20"/>
          <w:lang w:val="en-US"/>
        </w:rPr>
      </w:pPr>
      <w:r>
        <w:rPr>
          <w:rFonts w:ascii="Arial" w:hAnsi="Arial" w:cs="Arial"/>
          <w:b/>
          <w:sz w:val="20"/>
          <w:szCs w:val="20"/>
          <w:lang w:val="en-US"/>
        </w:rPr>
        <w:t xml:space="preserve">      </w:t>
      </w:r>
      <w:r>
        <w:rPr>
          <w:rFonts w:ascii="Arial" w:hAnsi="Arial" w:cs="Arial"/>
          <w:b/>
          <w:noProof/>
          <w:sz w:val="20"/>
          <w:szCs w:val="20"/>
          <w:lang w:eastAsia="en-AU"/>
        </w:rPr>
        <w:drawing>
          <wp:inline distT="0" distB="0" distL="0" distR="0">
            <wp:extent cx="2493818" cy="428105"/>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Visability.jpg"/>
                    <pic:cNvPicPr/>
                  </pic:nvPicPr>
                  <pic:blipFill>
                    <a:blip r:embed="rId29">
                      <a:extLst>
                        <a:ext uri="{28A0092B-C50C-407E-A947-70E740481C1C}">
                          <a14:useLocalDpi xmlns:a14="http://schemas.microsoft.com/office/drawing/2010/main" val="0"/>
                        </a:ext>
                      </a:extLst>
                    </a:blip>
                    <a:stretch>
                      <a:fillRect/>
                    </a:stretch>
                  </pic:blipFill>
                  <pic:spPr>
                    <a:xfrm>
                      <a:off x="0" y="0"/>
                      <a:ext cx="2493818" cy="428105"/>
                    </a:xfrm>
                    <a:prstGeom prst="rect">
                      <a:avLst/>
                    </a:prstGeom>
                  </pic:spPr>
                </pic:pic>
              </a:graphicData>
            </a:graphic>
          </wp:inline>
        </w:drawing>
      </w:r>
      <w:r>
        <w:rPr>
          <w:rFonts w:ascii="Arial" w:hAnsi="Arial" w:cs="Arial"/>
          <w:b/>
          <w:sz w:val="20"/>
          <w:szCs w:val="20"/>
          <w:lang w:val="en-US"/>
        </w:rPr>
        <w:t xml:space="preserve">              </w:t>
      </w:r>
      <w:r>
        <w:rPr>
          <w:rFonts w:ascii="Arial" w:hAnsi="Arial" w:cs="Arial"/>
          <w:b/>
          <w:noProof/>
          <w:sz w:val="20"/>
          <w:szCs w:val="20"/>
          <w:lang w:eastAsia="en-AU"/>
        </w:rPr>
        <w:drawing>
          <wp:inline distT="0" distB="0" distL="0" distR="0">
            <wp:extent cx="2296160" cy="734475"/>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Vision Australi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06301" cy="737719"/>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3716DC">
        <w:trPr>
          <w:trHeight w:val="567"/>
          <w:jc w:val="center"/>
        </w:trPr>
        <w:tc>
          <w:tcPr>
            <w:tcW w:w="4307"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proofErr w:type="spellStart"/>
            <w:r w:rsidRPr="00174330">
              <w:rPr>
                <w:rFonts w:ascii="Arial" w:hAnsi="Arial" w:cs="Arial"/>
                <w:b/>
                <w:sz w:val="20"/>
                <w:szCs w:val="20"/>
                <w:lang w:val="en-US"/>
              </w:rPr>
              <w:t>VisAbility</w:t>
            </w:r>
            <w:proofErr w:type="spellEnd"/>
          </w:p>
        </w:tc>
        <w:tc>
          <w:tcPr>
            <w:tcW w:w="287" w:type="dxa"/>
            <w:vAlign w:val="center"/>
          </w:tcPr>
          <w:p w:rsidR="00B17AA3" w:rsidRDefault="00B17AA3" w:rsidP="00B17AA3">
            <w:pPr>
              <w:spacing w:after="160" w:line="259" w:lineRule="auto"/>
              <w:rPr>
                <w:rFonts w:ascii="Arial" w:hAnsi="Arial" w:cs="Arial"/>
                <w:b/>
                <w:sz w:val="20"/>
                <w:szCs w:val="20"/>
                <w:lang w:val="en-US"/>
              </w:rPr>
            </w:pPr>
          </w:p>
        </w:tc>
        <w:tc>
          <w:tcPr>
            <w:tcW w:w="4263" w:type="dxa"/>
            <w:tcBorders>
              <w:top w:val="single" w:sz="4" w:space="0" w:color="auto"/>
            </w:tcBorders>
          </w:tcPr>
          <w:p w:rsidR="00B17AA3" w:rsidRDefault="00B17AA3" w:rsidP="00B17AA3">
            <w:pPr>
              <w:spacing w:after="160" w:line="259" w:lineRule="auto"/>
              <w:jc w:val="center"/>
              <w:rPr>
                <w:rFonts w:ascii="Arial" w:hAnsi="Arial" w:cs="Arial"/>
                <w:b/>
                <w:sz w:val="20"/>
                <w:szCs w:val="20"/>
                <w:lang w:val="en-US"/>
              </w:rPr>
            </w:pPr>
            <w:r w:rsidRPr="00174330">
              <w:rPr>
                <w:rFonts w:ascii="Arial" w:hAnsi="Arial" w:cs="Arial"/>
                <w:b/>
                <w:sz w:val="20"/>
                <w:szCs w:val="20"/>
                <w:lang w:val="en-US"/>
              </w:rPr>
              <w:t>Vision Australia</w:t>
            </w:r>
          </w:p>
        </w:tc>
      </w:tr>
    </w:tbl>
    <w:p w:rsidR="00B17AA3" w:rsidRDefault="00B17AA3" w:rsidP="00BC39B8">
      <w:pPr>
        <w:rPr>
          <w:rFonts w:ascii="Arial" w:hAnsi="Arial" w:cs="Arial"/>
          <w:b/>
          <w:sz w:val="20"/>
          <w:szCs w:val="20"/>
          <w:lang w:val="en-US"/>
        </w:rPr>
      </w:pPr>
      <w:bookmarkStart w:id="0" w:name="_GoBack"/>
      <w:r>
        <w:rPr>
          <w:rFonts w:ascii="Arial" w:hAnsi="Arial" w:cs="Arial"/>
          <w:b/>
          <w:noProof/>
          <w:sz w:val="20"/>
          <w:szCs w:val="20"/>
          <w:lang w:eastAsia="en-AU"/>
        </w:rPr>
        <w:drawing>
          <wp:inline distT="0" distB="0" distL="0" distR="0">
            <wp:extent cx="2151986" cy="140017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ision 2020.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00082" cy="1431468"/>
                    </a:xfrm>
                    <a:prstGeom prst="rect">
                      <a:avLst/>
                    </a:prstGeom>
                  </pic:spPr>
                </pic:pic>
              </a:graphicData>
            </a:graphic>
          </wp:inline>
        </w:drawing>
      </w:r>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87"/>
        <w:gridCol w:w="4263"/>
      </w:tblGrid>
      <w:tr w:rsidR="00B17AA3" w:rsidTr="00B17AA3">
        <w:trPr>
          <w:trHeight w:val="567"/>
          <w:jc w:val="center"/>
        </w:trPr>
        <w:tc>
          <w:tcPr>
            <w:tcW w:w="4307" w:type="dxa"/>
            <w:tcBorders>
              <w:top w:val="single" w:sz="4" w:space="0" w:color="auto"/>
            </w:tcBorders>
          </w:tcPr>
          <w:p w:rsidR="00B17AA3" w:rsidRDefault="00B17AA3" w:rsidP="00B17AA3">
            <w:pPr>
              <w:spacing w:after="160" w:line="259" w:lineRule="auto"/>
              <w:ind w:left="720" w:firstLine="720"/>
              <w:rPr>
                <w:rFonts w:ascii="Arial" w:hAnsi="Arial" w:cs="Arial"/>
                <w:b/>
                <w:sz w:val="20"/>
                <w:szCs w:val="20"/>
                <w:lang w:val="en-US"/>
              </w:rPr>
            </w:pPr>
            <w:r>
              <w:rPr>
                <w:rFonts w:ascii="Arial" w:hAnsi="Arial" w:cs="Arial"/>
                <w:b/>
                <w:sz w:val="20"/>
                <w:szCs w:val="20"/>
                <w:lang w:val="en-US"/>
              </w:rPr>
              <w:t xml:space="preserve">  </w:t>
            </w:r>
            <w:r w:rsidRPr="00AC04F7">
              <w:rPr>
                <w:rFonts w:ascii="Arial" w:hAnsi="Arial" w:cs="Arial"/>
                <w:b/>
                <w:sz w:val="20"/>
                <w:szCs w:val="20"/>
                <w:lang w:val="en-US"/>
              </w:rPr>
              <w:t>Vision 2020</w:t>
            </w:r>
          </w:p>
        </w:tc>
        <w:tc>
          <w:tcPr>
            <w:tcW w:w="287" w:type="dxa"/>
            <w:vAlign w:val="center"/>
          </w:tcPr>
          <w:p w:rsidR="00B17AA3" w:rsidRDefault="00B17AA3" w:rsidP="006C6A8D">
            <w:pPr>
              <w:spacing w:after="160" w:line="259" w:lineRule="auto"/>
              <w:rPr>
                <w:rFonts w:ascii="Arial" w:hAnsi="Arial" w:cs="Arial"/>
                <w:b/>
                <w:sz w:val="20"/>
                <w:szCs w:val="20"/>
                <w:lang w:val="en-US"/>
              </w:rPr>
            </w:pPr>
          </w:p>
        </w:tc>
        <w:tc>
          <w:tcPr>
            <w:tcW w:w="4263" w:type="dxa"/>
            <w:vAlign w:val="center"/>
          </w:tcPr>
          <w:p w:rsidR="00B17AA3" w:rsidRDefault="00B17AA3" w:rsidP="00B17AA3">
            <w:pPr>
              <w:spacing w:after="160" w:line="259" w:lineRule="auto"/>
              <w:rPr>
                <w:rFonts w:ascii="Arial" w:hAnsi="Arial" w:cs="Arial"/>
                <w:b/>
                <w:sz w:val="20"/>
                <w:szCs w:val="20"/>
                <w:lang w:val="en-US"/>
              </w:rPr>
            </w:pPr>
          </w:p>
        </w:tc>
      </w:tr>
    </w:tbl>
    <w:p w:rsidR="00B17AA3" w:rsidRDefault="00B17AA3"/>
    <w:sectPr w:rsidR="00B17AA3" w:rsidSect="00BC39B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9140E"/>
    <w:multiLevelType w:val="hybridMultilevel"/>
    <w:tmpl w:val="E66A27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64810220"/>
    <w:multiLevelType w:val="hybridMultilevel"/>
    <w:tmpl w:val="8BAA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10"/>
    <w:rsid w:val="00156D0E"/>
    <w:rsid w:val="003419DD"/>
    <w:rsid w:val="0045450D"/>
    <w:rsid w:val="0054168E"/>
    <w:rsid w:val="006F134E"/>
    <w:rsid w:val="008B3510"/>
    <w:rsid w:val="00B17AA3"/>
    <w:rsid w:val="00BC39B8"/>
    <w:rsid w:val="00CB0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3A1D5-58F6-46E8-ABCF-0483651B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1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B3510"/>
    <w:pPr>
      <w:widowControl w:val="0"/>
      <w:autoSpaceDE w:val="0"/>
      <w:autoSpaceDN w:val="0"/>
      <w:adjustRightInd w:val="0"/>
      <w:spacing w:after="240" w:line="240" w:lineRule="auto"/>
      <w:jc w:val="center"/>
      <w:outlineLvl w:val="0"/>
    </w:pPr>
    <w:rPr>
      <w:rFonts w:ascii="Arial" w:eastAsiaTheme="minorHAnsi" w:hAnsi="Arial" w:cs="Arial"/>
      <w:b/>
      <w:bCs/>
      <w:noProof/>
      <w:sz w:val="24"/>
      <w:szCs w:val="20"/>
      <w:lang w:val="en-US"/>
    </w:rPr>
  </w:style>
  <w:style w:type="paragraph" w:styleId="Heading2">
    <w:name w:val="heading 2"/>
    <w:basedOn w:val="Normal"/>
    <w:next w:val="Normal"/>
    <w:link w:val="Heading2Char"/>
    <w:uiPriority w:val="9"/>
    <w:unhideWhenUsed/>
    <w:qFormat/>
    <w:rsid w:val="008B3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1"/>
    </w:pPr>
    <w:rPr>
      <w:rFonts w:ascii="Arial" w:eastAsia="Times New Roman" w:hAnsi="Arial" w:cs="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510"/>
    <w:rPr>
      <w:rFonts w:ascii="Arial" w:hAnsi="Arial" w:cs="Arial"/>
      <w:b/>
      <w:bCs/>
      <w:noProof/>
      <w:sz w:val="24"/>
      <w:szCs w:val="20"/>
      <w:lang w:val="en-US"/>
    </w:rPr>
  </w:style>
  <w:style w:type="character" w:customStyle="1" w:styleId="Heading2Char">
    <w:name w:val="Heading 2 Char"/>
    <w:basedOn w:val="DefaultParagraphFont"/>
    <w:link w:val="Heading2"/>
    <w:uiPriority w:val="9"/>
    <w:rsid w:val="008B3510"/>
    <w:rPr>
      <w:rFonts w:ascii="Arial" w:eastAsia="Times New Roman" w:hAnsi="Arial" w:cs="Arial"/>
      <w:b/>
      <w:sz w:val="20"/>
      <w:szCs w:val="20"/>
      <w:lang w:eastAsia="en-AU"/>
    </w:rPr>
  </w:style>
  <w:style w:type="paragraph" w:styleId="ListParagraph">
    <w:name w:val="List Paragraph"/>
    <w:basedOn w:val="Normal"/>
    <w:link w:val="ListParagraphChar"/>
    <w:uiPriority w:val="34"/>
    <w:qFormat/>
    <w:rsid w:val="008B3510"/>
    <w:pPr>
      <w:ind w:left="720"/>
      <w:contextualSpacing/>
    </w:pPr>
  </w:style>
  <w:style w:type="character" w:customStyle="1" w:styleId="ListParagraphChar">
    <w:name w:val="List Paragraph Char"/>
    <w:link w:val="ListParagraph"/>
    <w:uiPriority w:val="34"/>
    <w:rsid w:val="008B3510"/>
    <w:rPr>
      <w:rFonts w:ascii="Calibri" w:eastAsia="Calibri" w:hAnsi="Calibri" w:cs="Times New Roman"/>
    </w:rPr>
  </w:style>
  <w:style w:type="table" w:styleId="TableGrid">
    <w:name w:val="Table Grid"/>
    <w:basedOn w:val="TableNormal"/>
    <w:uiPriority w:val="39"/>
    <w:rsid w:val="008B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g"/><Relationship Id="rId1" Type="http://schemas.openxmlformats.org/officeDocument/2006/relationships/customXml" Target="../customXml/item1.xml"/><Relationship Id="rId6" Type="http://schemas.openxmlformats.org/officeDocument/2006/relationships/hyperlink" Target="http://www.aph.gov.au/Parliamentary_Business/Bills_Legislation/Bills_Search_Results/Result?bId=r5717"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5.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9B9F-0D87-4F19-AEE7-EBFDF23B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5E7BE33.dotm</Template>
  <TotalTime>1</TotalTime>
  <Pages>4</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Samantha French</cp:lastModifiedBy>
  <cp:revision>2</cp:revision>
  <dcterms:created xsi:type="dcterms:W3CDTF">2017-03-15T06:12:00Z</dcterms:created>
  <dcterms:modified xsi:type="dcterms:W3CDTF">2017-03-15T06:12:00Z</dcterms:modified>
</cp:coreProperties>
</file>